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209E7" w14:textId="77777777" w:rsidR="004B25B7" w:rsidRDefault="004B25B7" w:rsidP="004B25B7">
      <w:r>
        <w:t>Security testing will be part of the Integrated Application Test Campaign.</w:t>
      </w:r>
    </w:p>
    <w:p w14:paraId="4DD209E8" w14:textId="77777777" w:rsidR="004968A5" w:rsidRDefault="004B25B7" w:rsidP="004B25B7">
      <w:pPr>
        <w:pStyle w:val="ListParagraph"/>
        <w:numPr>
          <w:ilvl w:val="0"/>
          <w:numId w:val="1"/>
        </w:numPr>
      </w:pPr>
      <w:r>
        <w:t>Client/Server Security – 62351-3/62351-4/-6</w:t>
      </w:r>
      <w:r w:rsidR="004C7D8F">
        <w:br/>
      </w:r>
      <w:r w:rsidR="004C7D8F">
        <w:br/>
        <w:t>Environment</w:t>
      </w:r>
      <w:r>
        <w:br/>
      </w:r>
    </w:p>
    <w:p w14:paraId="4DD209E9" w14:textId="77777777" w:rsidR="006211AA" w:rsidRDefault="006211AA" w:rsidP="004B25B7">
      <w:pPr>
        <w:pStyle w:val="ListParagraph"/>
        <w:numPr>
          <w:ilvl w:val="1"/>
          <w:numId w:val="1"/>
        </w:numPr>
      </w:pPr>
      <w:r>
        <w:t>Provide proof of support for coexistence of simultaneous of secure and non-secure interactions for the secure implementations.</w:t>
      </w:r>
    </w:p>
    <w:p w14:paraId="4DD209EA" w14:textId="77777777" w:rsidR="006211AA" w:rsidRDefault="004C7D8F" w:rsidP="004B25B7">
      <w:pPr>
        <w:pStyle w:val="ListParagraph"/>
        <w:numPr>
          <w:ilvl w:val="1"/>
          <w:numId w:val="1"/>
        </w:numPr>
      </w:pPr>
      <w:r>
        <w:t>“</w:t>
      </w:r>
      <w:r w:rsidR="006211AA">
        <w:t>Secure clients</w:t>
      </w:r>
      <w:r>
        <w:t>”</w:t>
      </w:r>
      <w:r w:rsidR="006211AA">
        <w:t xml:space="preserve"> will connect to the </w:t>
      </w:r>
      <w:r>
        <w:t>“</w:t>
      </w:r>
      <w:r w:rsidR="006211AA">
        <w:t>secure servers</w:t>
      </w:r>
      <w:r>
        <w:t>”</w:t>
      </w:r>
      <w:r w:rsidR="006211AA">
        <w:t xml:space="preserve"> while the server</w:t>
      </w:r>
      <w:r>
        <w:t xml:space="preserve"> is</w:t>
      </w:r>
      <w:r w:rsidR="006211AA">
        <w:t xml:space="preserve"> participating in the integrated application using non-secure associations.</w:t>
      </w:r>
      <w:r>
        <w:t xml:space="preserve">  The “secure client” to “secure server” will be over a 62351-3 and Certificate based application ACSE association per 62351-4.</w:t>
      </w:r>
    </w:p>
    <w:p w14:paraId="4DD209EB" w14:textId="77777777" w:rsidR="000D7AB0" w:rsidRDefault="004C7D8F" w:rsidP="004B25B7">
      <w:pPr>
        <w:pStyle w:val="ListParagraph"/>
        <w:numPr>
          <w:ilvl w:val="1"/>
          <w:numId w:val="1"/>
        </w:numPr>
      </w:pPr>
      <w:r>
        <w:t>“Secure Clients” must participate in the integrated application using non-secure associations simultaneously to (b).</w:t>
      </w:r>
    </w:p>
    <w:p w14:paraId="4DD209EC" w14:textId="77777777" w:rsidR="004C7D8F" w:rsidRDefault="000D7AB0" w:rsidP="004B25B7">
      <w:pPr>
        <w:pStyle w:val="ListParagraph"/>
        <w:numPr>
          <w:ilvl w:val="1"/>
          <w:numId w:val="1"/>
        </w:numPr>
      </w:pPr>
      <w:r>
        <w:t>Vendors will provide their own certificates for exchange (e.g. CA and actual certificates).  This will allow the verification of multiple X.509 certificate file formats as part of the IOP. Vendors must also bring replacement certificates and a CRL.</w:t>
      </w:r>
      <w:r w:rsidR="004C7D8F">
        <w:br/>
      </w:r>
    </w:p>
    <w:p w14:paraId="4DD209ED" w14:textId="77777777" w:rsidR="004C7D8F" w:rsidRDefault="004C7D8F" w:rsidP="004C7D8F">
      <w:pPr>
        <w:ind w:left="360"/>
      </w:pPr>
      <w:r>
        <w:t>Test Cases</w:t>
      </w:r>
    </w:p>
    <w:p w14:paraId="4DD209EE" w14:textId="77777777" w:rsidR="004C7D8F" w:rsidRPr="00403D1D" w:rsidRDefault="004C7D8F" w:rsidP="004B25B7">
      <w:pPr>
        <w:pStyle w:val="ListParagraph"/>
        <w:numPr>
          <w:ilvl w:val="1"/>
          <w:numId w:val="1"/>
        </w:numPr>
        <w:rPr>
          <w:color w:val="00B050"/>
        </w:rPr>
      </w:pPr>
      <w:r w:rsidRPr="00403D1D">
        <w:rPr>
          <w:color w:val="00B050"/>
        </w:rPr>
        <w:t xml:space="preserve">Non-secure proof of life will be provided through establishment of integrity reporting of pre-existing </w:t>
      </w:r>
      <w:proofErr w:type="spellStart"/>
      <w:r w:rsidRPr="00403D1D">
        <w:rPr>
          <w:color w:val="00B050"/>
        </w:rPr>
        <w:t>DataSets</w:t>
      </w:r>
      <w:proofErr w:type="spellEnd"/>
      <w:r w:rsidRPr="00403D1D">
        <w:rPr>
          <w:color w:val="00B050"/>
        </w:rPr>
        <w:t>.</w:t>
      </w:r>
      <w:r w:rsidRPr="00403D1D">
        <w:rPr>
          <w:color w:val="00B050"/>
        </w:rPr>
        <w:br/>
      </w:r>
      <w:bookmarkStart w:id="0" w:name="_GoBack"/>
      <w:bookmarkEnd w:id="0"/>
    </w:p>
    <w:p w14:paraId="4DD209EF" w14:textId="2C480824" w:rsidR="004C7D8F" w:rsidRPr="00403D1D" w:rsidRDefault="004C7D8F" w:rsidP="004B25B7">
      <w:pPr>
        <w:pStyle w:val="ListParagraph"/>
        <w:numPr>
          <w:ilvl w:val="1"/>
          <w:numId w:val="1"/>
        </w:numPr>
        <w:rPr>
          <w:color w:val="00B050"/>
        </w:rPr>
      </w:pPr>
      <w:r w:rsidRPr="00403D1D">
        <w:rPr>
          <w:color w:val="00B050"/>
        </w:rPr>
        <w:t>Secure test cases</w:t>
      </w:r>
      <w:r w:rsidR="00403D1D" w:rsidRPr="00403D1D">
        <w:rPr>
          <w:color w:val="00B050"/>
        </w:rPr>
        <w:t xml:space="preserve"> (Herb to write up)</w:t>
      </w:r>
      <w:r w:rsidRPr="00403D1D">
        <w:rPr>
          <w:color w:val="00B050"/>
        </w:rPr>
        <w:t>:</w:t>
      </w:r>
    </w:p>
    <w:p w14:paraId="4DD209F0" w14:textId="77777777" w:rsidR="004C7D8F" w:rsidRPr="00403D1D" w:rsidRDefault="00991AA1" w:rsidP="00991AA1">
      <w:pPr>
        <w:pStyle w:val="ListParagraph"/>
        <w:numPr>
          <w:ilvl w:val="2"/>
          <w:numId w:val="1"/>
        </w:numPr>
        <w:rPr>
          <w:color w:val="00B050"/>
        </w:rPr>
      </w:pPr>
      <w:r w:rsidRPr="00403D1D">
        <w:rPr>
          <w:color w:val="00B050"/>
        </w:rPr>
        <w:t>Association establishment</w:t>
      </w:r>
    </w:p>
    <w:p w14:paraId="4DD209F1" w14:textId="77777777" w:rsidR="00991AA1" w:rsidRPr="00403D1D" w:rsidRDefault="00991AA1" w:rsidP="00991AA1">
      <w:pPr>
        <w:pStyle w:val="ListParagraph"/>
        <w:numPr>
          <w:ilvl w:val="2"/>
          <w:numId w:val="1"/>
        </w:numPr>
        <w:rPr>
          <w:color w:val="00B050"/>
        </w:rPr>
      </w:pPr>
      <w:r w:rsidRPr="00403D1D">
        <w:rPr>
          <w:color w:val="00B050"/>
        </w:rPr>
        <w:t>Association release</w:t>
      </w:r>
    </w:p>
    <w:p w14:paraId="4DD209F2" w14:textId="77777777" w:rsidR="00991AA1" w:rsidRPr="00403D1D" w:rsidRDefault="00991AA1" w:rsidP="00991AA1">
      <w:pPr>
        <w:pStyle w:val="ListParagraph"/>
        <w:numPr>
          <w:ilvl w:val="2"/>
          <w:numId w:val="1"/>
        </w:numPr>
        <w:rPr>
          <w:color w:val="00B050"/>
        </w:rPr>
      </w:pPr>
      <w:r w:rsidRPr="00403D1D">
        <w:rPr>
          <w:color w:val="00B050"/>
        </w:rPr>
        <w:t xml:space="preserve">Cable Pull  (needs documentation of </w:t>
      </w:r>
      <w:proofErr w:type="spellStart"/>
      <w:r w:rsidRPr="00403D1D">
        <w:rPr>
          <w:color w:val="00B050"/>
        </w:rPr>
        <w:t>TCP_Keepalive</w:t>
      </w:r>
      <w:proofErr w:type="spellEnd"/>
      <w:r w:rsidRPr="00403D1D">
        <w:rPr>
          <w:color w:val="00B050"/>
        </w:rPr>
        <w:t xml:space="preserve"> value)</w:t>
      </w:r>
    </w:p>
    <w:p w14:paraId="4DD209F3" w14:textId="77777777" w:rsidR="00991AA1" w:rsidRPr="00403D1D" w:rsidRDefault="00991AA1" w:rsidP="00991AA1">
      <w:pPr>
        <w:pStyle w:val="ListParagraph"/>
        <w:numPr>
          <w:ilvl w:val="3"/>
          <w:numId w:val="1"/>
        </w:numPr>
        <w:rPr>
          <w:color w:val="00B050"/>
        </w:rPr>
      </w:pPr>
      <w:r w:rsidRPr="00403D1D">
        <w:rPr>
          <w:color w:val="00B050"/>
        </w:rPr>
        <w:t>Server</w:t>
      </w:r>
    </w:p>
    <w:p w14:paraId="4DD209F4" w14:textId="77777777" w:rsidR="00991AA1" w:rsidRPr="00403D1D" w:rsidRDefault="00991AA1" w:rsidP="000D7AB0">
      <w:pPr>
        <w:pStyle w:val="ListParagraph"/>
        <w:numPr>
          <w:ilvl w:val="3"/>
          <w:numId w:val="1"/>
        </w:numPr>
        <w:rPr>
          <w:color w:val="00B050"/>
        </w:rPr>
      </w:pPr>
      <w:r w:rsidRPr="00403D1D">
        <w:rPr>
          <w:color w:val="00B050"/>
        </w:rPr>
        <w:t>Client</w:t>
      </w:r>
    </w:p>
    <w:p w14:paraId="4DD209F5" w14:textId="77777777" w:rsidR="000D7AB0" w:rsidRPr="00403D1D" w:rsidRDefault="000D7AB0" w:rsidP="000D7AB0">
      <w:pPr>
        <w:pStyle w:val="ListParagraph"/>
        <w:numPr>
          <w:ilvl w:val="2"/>
          <w:numId w:val="1"/>
        </w:numPr>
        <w:rPr>
          <w:color w:val="00B050"/>
        </w:rPr>
      </w:pPr>
      <w:r w:rsidRPr="00403D1D">
        <w:rPr>
          <w:color w:val="00B050"/>
        </w:rPr>
        <w:t>Revocation of a certificate</w:t>
      </w:r>
    </w:p>
    <w:p w14:paraId="4DD209F6" w14:textId="77777777" w:rsidR="000D7AB0" w:rsidRPr="00403D1D" w:rsidRDefault="000D7AB0" w:rsidP="000D7AB0">
      <w:pPr>
        <w:pStyle w:val="ListParagraph"/>
        <w:numPr>
          <w:ilvl w:val="2"/>
          <w:numId w:val="1"/>
        </w:numPr>
        <w:rPr>
          <w:color w:val="00B050"/>
        </w:rPr>
      </w:pPr>
      <w:r w:rsidRPr="00403D1D">
        <w:rPr>
          <w:color w:val="00B050"/>
        </w:rPr>
        <w:t>Attempt to establish a connection with a revoked certificate</w:t>
      </w:r>
    </w:p>
    <w:p w14:paraId="4DD209F7" w14:textId="77777777" w:rsidR="0027128C" w:rsidRPr="00403D1D" w:rsidRDefault="000D7AB0" w:rsidP="000D7AB0">
      <w:pPr>
        <w:pStyle w:val="ListParagraph"/>
        <w:numPr>
          <w:ilvl w:val="2"/>
          <w:numId w:val="1"/>
        </w:numPr>
        <w:rPr>
          <w:color w:val="00B050"/>
        </w:rPr>
      </w:pPr>
      <w:r w:rsidRPr="00403D1D">
        <w:rPr>
          <w:color w:val="00B050"/>
        </w:rPr>
        <w:t>Attempt to establish a connection with an unexpected certificate.</w:t>
      </w:r>
    </w:p>
    <w:p w14:paraId="4DD209F8" w14:textId="77777777" w:rsidR="000D7AB0" w:rsidRDefault="0027128C" w:rsidP="000D7AB0">
      <w:pPr>
        <w:pStyle w:val="ListParagraph"/>
        <w:numPr>
          <w:ilvl w:val="2"/>
          <w:numId w:val="1"/>
        </w:numPr>
      </w:pPr>
      <w:r w:rsidRPr="00403D1D">
        <w:rPr>
          <w:color w:val="00B050"/>
        </w:rPr>
        <w:t>Data transfer</w:t>
      </w:r>
      <w:r w:rsidR="000D7AB0">
        <w:br/>
      </w:r>
    </w:p>
    <w:p w14:paraId="20252AEB" w14:textId="4CFDF19D" w:rsidR="00403D1D" w:rsidRDefault="00403D1D" w:rsidP="00403D1D">
      <w:pPr>
        <w:pStyle w:val="ListParagraph"/>
        <w:numPr>
          <w:ilvl w:val="0"/>
          <w:numId w:val="1"/>
        </w:numPr>
      </w:pPr>
      <w:r>
        <w:t>RBAC – 62351-8, 62351-90-1</w:t>
      </w:r>
    </w:p>
    <w:p w14:paraId="4DD209F9" w14:textId="60FE3427" w:rsidR="000D7AB0" w:rsidRDefault="000D7AB0" w:rsidP="000D7AB0">
      <w:pPr>
        <w:pStyle w:val="ListParagraph"/>
        <w:numPr>
          <w:ilvl w:val="0"/>
          <w:numId w:val="1"/>
        </w:numPr>
      </w:pPr>
      <w:r w:rsidRPr="00C477D1">
        <w:rPr>
          <w:color w:val="00B050"/>
        </w:rPr>
        <w:t>Syslog</w:t>
      </w:r>
      <w:r w:rsidR="00403D1D" w:rsidRPr="00C477D1">
        <w:rPr>
          <w:color w:val="00B050"/>
        </w:rPr>
        <w:t xml:space="preserve"> – (Siemens, GE, SISCO, Palo Alto, CISCO</w:t>
      </w:r>
      <w:proofErr w:type="gramStart"/>
      <w:r w:rsidR="00403D1D" w:rsidRPr="00C477D1">
        <w:rPr>
          <w:color w:val="00B050"/>
        </w:rPr>
        <w:t>)</w:t>
      </w:r>
      <w:r w:rsidR="00C477D1" w:rsidRPr="00C477D1">
        <w:rPr>
          <w:color w:val="00B050"/>
        </w:rPr>
        <w:t>-</w:t>
      </w:r>
      <w:proofErr w:type="gramEnd"/>
      <w:r w:rsidR="00C477D1" w:rsidRPr="00C477D1">
        <w:rPr>
          <w:color w:val="00B050"/>
        </w:rPr>
        <w:t xml:space="preserve"> Security event centric test cases.  Siemens to make a first pass.</w:t>
      </w:r>
      <w:r w:rsidR="00C477D1">
        <w:br/>
      </w:r>
    </w:p>
    <w:p w14:paraId="4DD209FA" w14:textId="77777777" w:rsidR="000D7AB0" w:rsidRDefault="000D7AB0" w:rsidP="000D7AB0">
      <w:pPr>
        <w:pStyle w:val="ListParagraph"/>
        <w:numPr>
          <w:ilvl w:val="0"/>
          <w:numId w:val="1"/>
        </w:numPr>
      </w:pPr>
      <w:r>
        <w:t>Radius (placeholder)</w:t>
      </w:r>
    </w:p>
    <w:p w14:paraId="4DD209FB" w14:textId="2716E088" w:rsidR="000D7AB0" w:rsidRDefault="000D7AB0" w:rsidP="000D7AB0">
      <w:pPr>
        <w:pStyle w:val="ListParagraph"/>
        <w:numPr>
          <w:ilvl w:val="0"/>
          <w:numId w:val="1"/>
        </w:numPr>
      </w:pPr>
      <w:r w:rsidRPr="00C477D1">
        <w:rPr>
          <w:color w:val="00B050"/>
        </w:rPr>
        <w:t>SNMP</w:t>
      </w:r>
      <w:r w:rsidR="00C477D1" w:rsidRPr="00C477D1">
        <w:rPr>
          <w:color w:val="00B050"/>
        </w:rPr>
        <w:t>v3 testing</w:t>
      </w:r>
      <w:r w:rsidRPr="00C477D1">
        <w:rPr>
          <w:color w:val="00B050"/>
        </w:rPr>
        <w:t xml:space="preserve"> and/or IEC 62351-7</w:t>
      </w:r>
      <w:r w:rsidR="00C477D1" w:rsidRPr="00C477D1">
        <w:rPr>
          <w:color w:val="00B050"/>
        </w:rPr>
        <w:t xml:space="preserve"> –</w:t>
      </w:r>
      <w:r w:rsidR="00C477D1">
        <w:rPr>
          <w:color w:val="00B050"/>
        </w:rPr>
        <w:t xml:space="preserve"> </w:t>
      </w:r>
      <w:r w:rsidR="00C477D1" w:rsidRPr="00C477D1">
        <w:rPr>
          <w:color w:val="00B050"/>
        </w:rPr>
        <w:t>Frances to assist, Herb</w:t>
      </w:r>
      <w:r w:rsidR="00A46B11">
        <w:rPr>
          <w:color w:val="00B050"/>
        </w:rPr>
        <w:t>.  User or TSM/TLS (probably not available yet in implementation).  Probably means User authentication.</w:t>
      </w:r>
      <w:r w:rsidR="0089798D">
        <w:br/>
      </w:r>
    </w:p>
    <w:p w14:paraId="671C691A" w14:textId="45EB878C" w:rsidR="0089798D" w:rsidRDefault="0089798D" w:rsidP="000D7AB0">
      <w:pPr>
        <w:pStyle w:val="ListParagraph"/>
        <w:numPr>
          <w:ilvl w:val="0"/>
          <w:numId w:val="1"/>
        </w:numPr>
      </w:pPr>
      <w:r>
        <w:lastRenderedPageBreak/>
        <w:t>EAP Testing</w:t>
      </w:r>
      <w:r>
        <w:br/>
      </w:r>
    </w:p>
    <w:p w14:paraId="2B441C2A" w14:textId="1D4819C9" w:rsidR="0089798D" w:rsidRPr="00A46B11" w:rsidRDefault="0089798D" w:rsidP="0089798D">
      <w:pPr>
        <w:pStyle w:val="ListParagraph"/>
        <w:numPr>
          <w:ilvl w:val="1"/>
          <w:numId w:val="1"/>
        </w:numPr>
        <w:rPr>
          <w:color w:val="00B050"/>
        </w:rPr>
      </w:pPr>
      <w:r w:rsidRPr="00A46B11">
        <w:rPr>
          <w:color w:val="00B050"/>
        </w:rPr>
        <w:t>Define and enforce access controls at EAP</w:t>
      </w:r>
    </w:p>
    <w:p w14:paraId="72120803" w14:textId="43EC9723" w:rsidR="0089798D" w:rsidRPr="00A46B11" w:rsidRDefault="0089798D" w:rsidP="0089798D">
      <w:pPr>
        <w:pStyle w:val="ListParagraph"/>
        <w:numPr>
          <w:ilvl w:val="1"/>
          <w:numId w:val="1"/>
        </w:numPr>
        <w:rPr>
          <w:color w:val="00B050"/>
        </w:rPr>
      </w:pPr>
      <w:r w:rsidRPr="00A46B11">
        <w:rPr>
          <w:color w:val="00B050"/>
        </w:rPr>
        <w:t>Threat detection</w:t>
      </w:r>
    </w:p>
    <w:p w14:paraId="38CA4CAF" w14:textId="49238486" w:rsidR="0089798D" w:rsidRPr="00A46B11" w:rsidRDefault="0089798D" w:rsidP="0089798D">
      <w:pPr>
        <w:pStyle w:val="ListParagraph"/>
        <w:numPr>
          <w:ilvl w:val="2"/>
          <w:numId w:val="1"/>
        </w:numPr>
        <w:rPr>
          <w:color w:val="00B050"/>
        </w:rPr>
      </w:pPr>
      <w:r w:rsidRPr="00A46B11">
        <w:rPr>
          <w:color w:val="00B050"/>
        </w:rPr>
        <w:t>Layer 7</w:t>
      </w:r>
    </w:p>
    <w:p w14:paraId="666EF114" w14:textId="7DD296AE" w:rsidR="0089798D" w:rsidRPr="00A46B11" w:rsidRDefault="0089798D" w:rsidP="0089798D">
      <w:pPr>
        <w:pStyle w:val="ListParagraph"/>
        <w:numPr>
          <w:ilvl w:val="2"/>
          <w:numId w:val="1"/>
        </w:numPr>
        <w:rPr>
          <w:color w:val="00B050"/>
        </w:rPr>
      </w:pPr>
      <w:r w:rsidRPr="00A46B11">
        <w:rPr>
          <w:color w:val="00B050"/>
        </w:rPr>
        <w:t>Known threats</w:t>
      </w:r>
    </w:p>
    <w:p w14:paraId="729FF6F9" w14:textId="7047F77F" w:rsidR="0089798D" w:rsidRPr="00A46B11" w:rsidRDefault="0089798D" w:rsidP="0089798D">
      <w:pPr>
        <w:pStyle w:val="ListParagraph"/>
        <w:numPr>
          <w:ilvl w:val="2"/>
          <w:numId w:val="1"/>
        </w:numPr>
        <w:rPr>
          <w:color w:val="00B050"/>
        </w:rPr>
      </w:pPr>
      <w:r w:rsidRPr="00A46B11">
        <w:rPr>
          <w:color w:val="00B050"/>
        </w:rPr>
        <w:t>Intrusion detection</w:t>
      </w:r>
    </w:p>
    <w:p w14:paraId="12EB8487" w14:textId="4BE43763" w:rsidR="0089798D" w:rsidRPr="00A46B11" w:rsidRDefault="0089798D" w:rsidP="0089798D">
      <w:pPr>
        <w:pStyle w:val="ListParagraph"/>
        <w:numPr>
          <w:ilvl w:val="2"/>
          <w:numId w:val="1"/>
        </w:numPr>
        <w:rPr>
          <w:color w:val="00B050"/>
        </w:rPr>
      </w:pPr>
      <w:r w:rsidRPr="00A46B11">
        <w:rPr>
          <w:color w:val="00B050"/>
        </w:rPr>
        <w:t>Role based access/logging of traffic</w:t>
      </w:r>
      <w:r w:rsidR="00A46B11">
        <w:rPr>
          <w:color w:val="00B050"/>
        </w:rPr>
        <w:t xml:space="preserve"> – Palo Alto to develop</w:t>
      </w:r>
    </w:p>
    <w:p w14:paraId="13EEB5C8" w14:textId="534BF1B6" w:rsidR="0089798D" w:rsidRPr="00403D1D" w:rsidRDefault="0089798D" w:rsidP="0089798D">
      <w:pPr>
        <w:pStyle w:val="ListParagraph"/>
        <w:numPr>
          <w:ilvl w:val="1"/>
          <w:numId w:val="1"/>
        </w:numPr>
        <w:rPr>
          <w:color w:val="00B050"/>
        </w:rPr>
      </w:pPr>
      <w:r w:rsidRPr="00403D1D">
        <w:rPr>
          <w:color w:val="00B050"/>
        </w:rPr>
        <w:t>Resiliency of EAP</w:t>
      </w:r>
      <w:r w:rsidR="00403D1D" w:rsidRPr="00403D1D">
        <w:rPr>
          <w:color w:val="00B050"/>
        </w:rPr>
        <w:t xml:space="preserve"> – in process</w:t>
      </w:r>
    </w:p>
    <w:p w14:paraId="61F11138" w14:textId="296249C5" w:rsidR="0089798D" w:rsidRDefault="0089798D" w:rsidP="0089798D">
      <w:pPr>
        <w:pStyle w:val="ListParagraph"/>
        <w:numPr>
          <w:ilvl w:val="1"/>
          <w:numId w:val="1"/>
        </w:numPr>
      </w:pPr>
      <w:r>
        <w:t>Syslog</w:t>
      </w:r>
    </w:p>
    <w:p w14:paraId="782E7598" w14:textId="58551340" w:rsidR="0089798D" w:rsidRDefault="0089798D" w:rsidP="0089798D">
      <w:pPr>
        <w:pStyle w:val="ListParagraph"/>
        <w:numPr>
          <w:ilvl w:val="1"/>
          <w:numId w:val="1"/>
        </w:numPr>
      </w:pPr>
      <w:r>
        <w:t>SNMP/Security MIBs</w:t>
      </w:r>
    </w:p>
    <w:p w14:paraId="3AB4E6A7" w14:textId="4AE6A145" w:rsidR="0089798D" w:rsidRDefault="0089798D" w:rsidP="0089798D">
      <w:pPr>
        <w:pStyle w:val="ListParagraph"/>
        <w:numPr>
          <w:ilvl w:val="1"/>
          <w:numId w:val="1"/>
        </w:numPr>
      </w:pPr>
      <w:r>
        <w:t xml:space="preserve">MMS, R-GOOSE, L2-GOOSE </w:t>
      </w:r>
      <w:r w:rsidR="00560057">
        <w:br/>
      </w:r>
      <w:bookmarkStart w:id="1" w:name="_MON_1554880641"/>
      <w:bookmarkEnd w:id="1"/>
      <w:r w:rsidR="00560057">
        <w:object w:dxaOrig="7189" w:dyaOrig="5381" w14:anchorId="5620F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5pt;height:269pt" o:ole="">
            <v:imagedata r:id="rId9" o:title=""/>
          </v:shape>
          <o:OLEObject Type="Embed" ProgID="PowerPoint.Slide.12" ShapeID="_x0000_i1025" DrawAspect="Content" ObjectID="_1556955076" r:id="rId10"/>
        </w:object>
      </w:r>
    </w:p>
    <w:p w14:paraId="53E6E815" w14:textId="0CC5A957" w:rsidR="00560057" w:rsidRDefault="00560057" w:rsidP="0089798D">
      <w:pPr>
        <w:pStyle w:val="ListParagraph"/>
        <w:numPr>
          <w:ilvl w:val="1"/>
          <w:numId w:val="1"/>
        </w:numPr>
      </w:pPr>
      <w:r>
        <w:t>L2-GOOSE Performance Testing through the infrastructure</w:t>
      </w:r>
    </w:p>
    <w:p w14:paraId="376663A5" w14:textId="6E097A4B" w:rsidR="00EE735B" w:rsidRDefault="00EE735B" w:rsidP="0089798D">
      <w:pPr>
        <w:pStyle w:val="ListParagraph"/>
        <w:numPr>
          <w:ilvl w:val="1"/>
          <w:numId w:val="1"/>
        </w:numPr>
      </w:pPr>
      <w:r>
        <w:t>Access control to EAP devices</w:t>
      </w:r>
    </w:p>
    <w:p w14:paraId="4DD209FC" w14:textId="0A28B128" w:rsidR="004B25B7" w:rsidRDefault="004B25B7" w:rsidP="004C7D8F"/>
    <w:p w14:paraId="3806CCBF" w14:textId="77777777" w:rsidR="00560057" w:rsidRDefault="00560057" w:rsidP="004C7D8F"/>
    <w:sectPr w:rsidR="00560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90C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B7"/>
    <w:rsid w:val="00003569"/>
    <w:rsid w:val="00006BBB"/>
    <w:rsid w:val="0001121D"/>
    <w:rsid w:val="00011A09"/>
    <w:rsid w:val="00011FA8"/>
    <w:rsid w:val="00015613"/>
    <w:rsid w:val="00016869"/>
    <w:rsid w:val="00016E34"/>
    <w:rsid w:val="00021859"/>
    <w:rsid w:val="000223A2"/>
    <w:rsid w:val="0002370E"/>
    <w:rsid w:val="00024C20"/>
    <w:rsid w:val="00025409"/>
    <w:rsid w:val="00026F21"/>
    <w:rsid w:val="00027C96"/>
    <w:rsid w:val="000300B0"/>
    <w:rsid w:val="000305A0"/>
    <w:rsid w:val="00032B70"/>
    <w:rsid w:val="00034B8E"/>
    <w:rsid w:val="00035BFA"/>
    <w:rsid w:val="00041AA2"/>
    <w:rsid w:val="00042374"/>
    <w:rsid w:val="00043A74"/>
    <w:rsid w:val="00044DFD"/>
    <w:rsid w:val="000452D4"/>
    <w:rsid w:val="00045F63"/>
    <w:rsid w:val="00047074"/>
    <w:rsid w:val="000478DA"/>
    <w:rsid w:val="00050053"/>
    <w:rsid w:val="000512A7"/>
    <w:rsid w:val="0005215A"/>
    <w:rsid w:val="00052CE7"/>
    <w:rsid w:val="000561B9"/>
    <w:rsid w:val="000604ED"/>
    <w:rsid w:val="00060B61"/>
    <w:rsid w:val="00062322"/>
    <w:rsid w:val="000626CB"/>
    <w:rsid w:val="00067E14"/>
    <w:rsid w:val="000745B5"/>
    <w:rsid w:val="00080F64"/>
    <w:rsid w:val="00082B6F"/>
    <w:rsid w:val="00090221"/>
    <w:rsid w:val="00090842"/>
    <w:rsid w:val="00090D26"/>
    <w:rsid w:val="0009198A"/>
    <w:rsid w:val="000920BE"/>
    <w:rsid w:val="000927FE"/>
    <w:rsid w:val="00092D87"/>
    <w:rsid w:val="000960B7"/>
    <w:rsid w:val="000A2BD8"/>
    <w:rsid w:val="000A2DC3"/>
    <w:rsid w:val="000A6DF6"/>
    <w:rsid w:val="000B1E87"/>
    <w:rsid w:val="000B6213"/>
    <w:rsid w:val="000B6721"/>
    <w:rsid w:val="000B7F3F"/>
    <w:rsid w:val="000C2185"/>
    <w:rsid w:val="000C26F3"/>
    <w:rsid w:val="000C3138"/>
    <w:rsid w:val="000C3D24"/>
    <w:rsid w:val="000C3F43"/>
    <w:rsid w:val="000D1A92"/>
    <w:rsid w:val="000D1BD5"/>
    <w:rsid w:val="000D3A14"/>
    <w:rsid w:val="000D5568"/>
    <w:rsid w:val="000D5F78"/>
    <w:rsid w:val="000D7AB0"/>
    <w:rsid w:val="000D7ACE"/>
    <w:rsid w:val="000E291B"/>
    <w:rsid w:val="000E5D1E"/>
    <w:rsid w:val="000F070F"/>
    <w:rsid w:val="000F085B"/>
    <w:rsid w:val="000F0C29"/>
    <w:rsid w:val="000F28C5"/>
    <w:rsid w:val="000F58D9"/>
    <w:rsid w:val="001022AE"/>
    <w:rsid w:val="001037C4"/>
    <w:rsid w:val="00104EE3"/>
    <w:rsid w:val="001064DA"/>
    <w:rsid w:val="001072C8"/>
    <w:rsid w:val="0011027C"/>
    <w:rsid w:val="001118BE"/>
    <w:rsid w:val="001144F4"/>
    <w:rsid w:val="001163F3"/>
    <w:rsid w:val="001164B6"/>
    <w:rsid w:val="0011744A"/>
    <w:rsid w:val="001204C1"/>
    <w:rsid w:val="001226BE"/>
    <w:rsid w:val="001226C6"/>
    <w:rsid w:val="00123D16"/>
    <w:rsid w:val="001241D7"/>
    <w:rsid w:val="00125D3F"/>
    <w:rsid w:val="0013097F"/>
    <w:rsid w:val="001344FD"/>
    <w:rsid w:val="00135F8E"/>
    <w:rsid w:val="00140153"/>
    <w:rsid w:val="00141044"/>
    <w:rsid w:val="00141511"/>
    <w:rsid w:val="00141568"/>
    <w:rsid w:val="00141B0B"/>
    <w:rsid w:val="00141C7D"/>
    <w:rsid w:val="00141F73"/>
    <w:rsid w:val="00143E59"/>
    <w:rsid w:val="0014637E"/>
    <w:rsid w:val="00151E2B"/>
    <w:rsid w:val="00152AE4"/>
    <w:rsid w:val="00152FF9"/>
    <w:rsid w:val="00153B9D"/>
    <w:rsid w:val="00155F9C"/>
    <w:rsid w:val="00157607"/>
    <w:rsid w:val="001615C9"/>
    <w:rsid w:val="0016331C"/>
    <w:rsid w:val="001652D9"/>
    <w:rsid w:val="00165695"/>
    <w:rsid w:val="0016624C"/>
    <w:rsid w:val="001668E1"/>
    <w:rsid w:val="00167048"/>
    <w:rsid w:val="00172D48"/>
    <w:rsid w:val="001766D6"/>
    <w:rsid w:val="00177F33"/>
    <w:rsid w:val="0018086B"/>
    <w:rsid w:val="00185316"/>
    <w:rsid w:val="0018677E"/>
    <w:rsid w:val="001873AE"/>
    <w:rsid w:val="00187A2E"/>
    <w:rsid w:val="00190ECA"/>
    <w:rsid w:val="00192FE1"/>
    <w:rsid w:val="00193582"/>
    <w:rsid w:val="00193748"/>
    <w:rsid w:val="00193CA4"/>
    <w:rsid w:val="0019431A"/>
    <w:rsid w:val="001950B0"/>
    <w:rsid w:val="00196D6E"/>
    <w:rsid w:val="001A02AF"/>
    <w:rsid w:val="001A3DF9"/>
    <w:rsid w:val="001A4360"/>
    <w:rsid w:val="001A6E3F"/>
    <w:rsid w:val="001B184D"/>
    <w:rsid w:val="001B1C01"/>
    <w:rsid w:val="001B3CF5"/>
    <w:rsid w:val="001B43DA"/>
    <w:rsid w:val="001B5D26"/>
    <w:rsid w:val="001B6F2B"/>
    <w:rsid w:val="001C1297"/>
    <w:rsid w:val="001C1909"/>
    <w:rsid w:val="001C1A2B"/>
    <w:rsid w:val="001C1E9E"/>
    <w:rsid w:val="001C5706"/>
    <w:rsid w:val="001C606E"/>
    <w:rsid w:val="001C654A"/>
    <w:rsid w:val="001C733B"/>
    <w:rsid w:val="001D0E9E"/>
    <w:rsid w:val="001D1491"/>
    <w:rsid w:val="001D5404"/>
    <w:rsid w:val="001D5576"/>
    <w:rsid w:val="001D796C"/>
    <w:rsid w:val="001E1E59"/>
    <w:rsid w:val="001E5515"/>
    <w:rsid w:val="001E75B2"/>
    <w:rsid w:val="001F381E"/>
    <w:rsid w:val="001F4CCB"/>
    <w:rsid w:val="002021D2"/>
    <w:rsid w:val="002021DB"/>
    <w:rsid w:val="00205435"/>
    <w:rsid w:val="00206FEA"/>
    <w:rsid w:val="00210069"/>
    <w:rsid w:val="002139C3"/>
    <w:rsid w:val="00214D84"/>
    <w:rsid w:val="00215AD5"/>
    <w:rsid w:val="00221452"/>
    <w:rsid w:val="00225E0F"/>
    <w:rsid w:val="00230578"/>
    <w:rsid w:val="0023210E"/>
    <w:rsid w:val="002372D8"/>
    <w:rsid w:val="002444F1"/>
    <w:rsid w:val="00245428"/>
    <w:rsid w:val="0024619C"/>
    <w:rsid w:val="00246F05"/>
    <w:rsid w:val="00252F0F"/>
    <w:rsid w:val="00253332"/>
    <w:rsid w:val="002533BE"/>
    <w:rsid w:val="00255882"/>
    <w:rsid w:val="002602A1"/>
    <w:rsid w:val="00262D78"/>
    <w:rsid w:val="00262DE1"/>
    <w:rsid w:val="00267F25"/>
    <w:rsid w:val="00270A14"/>
    <w:rsid w:val="0027121B"/>
    <w:rsid w:val="0027121C"/>
    <w:rsid w:val="0027128C"/>
    <w:rsid w:val="00271456"/>
    <w:rsid w:val="00271D7B"/>
    <w:rsid w:val="002731AC"/>
    <w:rsid w:val="00274A78"/>
    <w:rsid w:val="00274DA8"/>
    <w:rsid w:val="0027769F"/>
    <w:rsid w:val="00277F27"/>
    <w:rsid w:val="00281082"/>
    <w:rsid w:val="00282227"/>
    <w:rsid w:val="00282793"/>
    <w:rsid w:val="0028331F"/>
    <w:rsid w:val="00287939"/>
    <w:rsid w:val="0029030C"/>
    <w:rsid w:val="00292CA2"/>
    <w:rsid w:val="00292E98"/>
    <w:rsid w:val="002935E5"/>
    <w:rsid w:val="0029400F"/>
    <w:rsid w:val="002A00DD"/>
    <w:rsid w:val="002A33FD"/>
    <w:rsid w:val="002B0F88"/>
    <w:rsid w:val="002B266D"/>
    <w:rsid w:val="002B53B2"/>
    <w:rsid w:val="002B6226"/>
    <w:rsid w:val="002C0ECF"/>
    <w:rsid w:val="002C15C8"/>
    <w:rsid w:val="002C5288"/>
    <w:rsid w:val="002C6649"/>
    <w:rsid w:val="002C7AE1"/>
    <w:rsid w:val="002D31E0"/>
    <w:rsid w:val="002D3707"/>
    <w:rsid w:val="002D3D75"/>
    <w:rsid w:val="002D46F7"/>
    <w:rsid w:val="002D5C4C"/>
    <w:rsid w:val="002D65ED"/>
    <w:rsid w:val="002D76F9"/>
    <w:rsid w:val="002D7819"/>
    <w:rsid w:val="002D798B"/>
    <w:rsid w:val="002D7A86"/>
    <w:rsid w:val="002E555F"/>
    <w:rsid w:val="002F0606"/>
    <w:rsid w:val="002F116A"/>
    <w:rsid w:val="002F2C21"/>
    <w:rsid w:val="002F316D"/>
    <w:rsid w:val="002F3E71"/>
    <w:rsid w:val="002F426B"/>
    <w:rsid w:val="002F4993"/>
    <w:rsid w:val="002F5847"/>
    <w:rsid w:val="002F5E21"/>
    <w:rsid w:val="003002BA"/>
    <w:rsid w:val="00300A4F"/>
    <w:rsid w:val="00302590"/>
    <w:rsid w:val="00302BE8"/>
    <w:rsid w:val="00303AB6"/>
    <w:rsid w:val="00304299"/>
    <w:rsid w:val="003052B7"/>
    <w:rsid w:val="00305B77"/>
    <w:rsid w:val="00310D62"/>
    <w:rsid w:val="00315AE5"/>
    <w:rsid w:val="0031697F"/>
    <w:rsid w:val="00316AFB"/>
    <w:rsid w:val="003202E6"/>
    <w:rsid w:val="0032147E"/>
    <w:rsid w:val="00324CE9"/>
    <w:rsid w:val="00326266"/>
    <w:rsid w:val="00326716"/>
    <w:rsid w:val="00327AD1"/>
    <w:rsid w:val="00330544"/>
    <w:rsid w:val="00332652"/>
    <w:rsid w:val="0033434A"/>
    <w:rsid w:val="00334B26"/>
    <w:rsid w:val="00336FC5"/>
    <w:rsid w:val="003425DE"/>
    <w:rsid w:val="00344123"/>
    <w:rsid w:val="00347DD5"/>
    <w:rsid w:val="003533D2"/>
    <w:rsid w:val="003534BC"/>
    <w:rsid w:val="003534F4"/>
    <w:rsid w:val="00353634"/>
    <w:rsid w:val="00360A82"/>
    <w:rsid w:val="00363D56"/>
    <w:rsid w:val="00364B85"/>
    <w:rsid w:val="00365C5F"/>
    <w:rsid w:val="0036639F"/>
    <w:rsid w:val="00367EF1"/>
    <w:rsid w:val="00370080"/>
    <w:rsid w:val="00370510"/>
    <w:rsid w:val="003736DA"/>
    <w:rsid w:val="00376319"/>
    <w:rsid w:val="00381BAE"/>
    <w:rsid w:val="00382D11"/>
    <w:rsid w:val="00382DCF"/>
    <w:rsid w:val="00383CDE"/>
    <w:rsid w:val="0038410A"/>
    <w:rsid w:val="00386FDE"/>
    <w:rsid w:val="00387537"/>
    <w:rsid w:val="00390DE1"/>
    <w:rsid w:val="0039100B"/>
    <w:rsid w:val="00391E72"/>
    <w:rsid w:val="00394DCF"/>
    <w:rsid w:val="003972A8"/>
    <w:rsid w:val="003A009B"/>
    <w:rsid w:val="003A03FE"/>
    <w:rsid w:val="003A13C1"/>
    <w:rsid w:val="003A5C0A"/>
    <w:rsid w:val="003A6443"/>
    <w:rsid w:val="003A6748"/>
    <w:rsid w:val="003A7107"/>
    <w:rsid w:val="003B1589"/>
    <w:rsid w:val="003B48C1"/>
    <w:rsid w:val="003B4EC3"/>
    <w:rsid w:val="003C15EF"/>
    <w:rsid w:val="003C1ECD"/>
    <w:rsid w:val="003C223B"/>
    <w:rsid w:val="003C2859"/>
    <w:rsid w:val="003C35AE"/>
    <w:rsid w:val="003C656E"/>
    <w:rsid w:val="003D4265"/>
    <w:rsid w:val="003D5583"/>
    <w:rsid w:val="003D5931"/>
    <w:rsid w:val="003E256D"/>
    <w:rsid w:val="003E4FCA"/>
    <w:rsid w:val="003E531F"/>
    <w:rsid w:val="003E5F1D"/>
    <w:rsid w:val="003F0220"/>
    <w:rsid w:val="003F16BC"/>
    <w:rsid w:val="003F3713"/>
    <w:rsid w:val="003F46EA"/>
    <w:rsid w:val="003F7D1B"/>
    <w:rsid w:val="00400632"/>
    <w:rsid w:val="00400853"/>
    <w:rsid w:val="004012A3"/>
    <w:rsid w:val="00401DC2"/>
    <w:rsid w:val="00403D1D"/>
    <w:rsid w:val="00404C64"/>
    <w:rsid w:val="004061B1"/>
    <w:rsid w:val="00414FDF"/>
    <w:rsid w:val="004158B6"/>
    <w:rsid w:val="00415F42"/>
    <w:rsid w:val="004232F3"/>
    <w:rsid w:val="0042413E"/>
    <w:rsid w:val="00426B08"/>
    <w:rsid w:val="00426BA1"/>
    <w:rsid w:val="00430686"/>
    <w:rsid w:val="00433F4D"/>
    <w:rsid w:val="00436479"/>
    <w:rsid w:val="004370AB"/>
    <w:rsid w:val="00443B90"/>
    <w:rsid w:val="004451DD"/>
    <w:rsid w:val="00454F40"/>
    <w:rsid w:val="00457134"/>
    <w:rsid w:val="00460AA2"/>
    <w:rsid w:val="00461757"/>
    <w:rsid w:val="00462289"/>
    <w:rsid w:val="00462D05"/>
    <w:rsid w:val="00463EBD"/>
    <w:rsid w:val="00465A98"/>
    <w:rsid w:val="00465B45"/>
    <w:rsid w:val="00466382"/>
    <w:rsid w:val="004673F1"/>
    <w:rsid w:val="00467EE6"/>
    <w:rsid w:val="00474CAC"/>
    <w:rsid w:val="00474DA1"/>
    <w:rsid w:val="00477DC1"/>
    <w:rsid w:val="004818A6"/>
    <w:rsid w:val="0048259E"/>
    <w:rsid w:val="004826A0"/>
    <w:rsid w:val="0048302A"/>
    <w:rsid w:val="00483359"/>
    <w:rsid w:val="0048454F"/>
    <w:rsid w:val="00485856"/>
    <w:rsid w:val="00486378"/>
    <w:rsid w:val="00492AEB"/>
    <w:rsid w:val="00495035"/>
    <w:rsid w:val="00495349"/>
    <w:rsid w:val="00495A84"/>
    <w:rsid w:val="004968A5"/>
    <w:rsid w:val="004A1A3F"/>
    <w:rsid w:val="004A433C"/>
    <w:rsid w:val="004A4F8C"/>
    <w:rsid w:val="004A68E1"/>
    <w:rsid w:val="004B1524"/>
    <w:rsid w:val="004B1A4F"/>
    <w:rsid w:val="004B25B7"/>
    <w:rsid w:val="004B2DFD"/>
    <w:rsid w:val="004B5BCE"/>
    <w:rsid w:val="004B5DEC"/>
    <w:rsid w:val="004B6881"/>
    <w:rsid w:val="004B697A"/>
    <w:rsid w:val="004C288E"/>
    <w:rsid w:val="004C4243"/>
    <w:rsid w:val="004C5645"/>
    <w:rsid w:val="004C7D8F"/>
    <w:rsid w:val="004D6436"/>
    <w:rsid w:val="004D709F"/>
    <w:rsid w:val="004E0871"/>
    <w:rsid w:val="004E0B41"/>
    <w:rsid w:val="004E3E6D"/>
    <w:rsid w:val="004E5AF7"/>
    <w:rsid w:val="004E61B0"/>
    <w:rsid w:val="004E6426"/>
    <w:rsid w:val="004E6884"/>
    <w:rsid w:val="004F0929"/>
    <w:rsid w:val="004F1E25"/>
    <w:rsid w:val="004F5603"/>
    <w:rsid w:val="00501654"/>
    <w:rsid w:val="0050378A"/>
    <w:rsid w:val="0050386B"/>
    <w:rsid w:val="005044B0"/>
    <w:rsid w:val="00510464"/>
    <w:rsid w:val="00512072"/>
    <w:rsid w:val="00513EEC"/>
    <w:rsid w:val="00515DEB"/>
    <w:rsid w:val="00515E62"/>
    <w:rsid w:val="005245B2"/>
    <w:rsid w:val="00524725"/>
    <w:rsid w:val="00530BC5"/>
    <w:rsid w:val="005316BF"/>
    <w:rsid w:val="005359A2"/>
    <w:rsid w:val="005372C9"/>
    <w:rsid w:val="00540CE6"/>
    <w:rsid w:val="00541BE8"/>
    <w:rsid w:val="00541D50"/>
    <w:rsid w:val="00542210"/>
    <w:rsid w:val="0054337A"/>
    <w:rsid w:val="00545B8E"/>
    <w:rsid w:val="00546038"/>
    <w:rsid w:val="00546F6D"/>
    <w:rsid w:val="00547880"/>
    <w:rsid w:val="00547956"/>
    <w:rsid w:val="00551284"/>
    <w:rsid w:val="005515ED"/>
    <w:rsid w:val="00551B03"/>
    <w:rsid w:val="005528A6"/>
    <w:rsid w:val="0055339C"/>
    <w:rsid w:val="00554CE6"/>
    <w:rsid w:val="00555406"/>
    <w:rsid w:val="00556A39"/>
    <w:rsid w:val="00557FE3"/>
    <w:rsid w:val="00560057"/>
    <w:rsid w:val="00562841"/>
    <w:rsid w:val="00565379"/>
    <w:rsid w:val="00565872"/>
    <w:rsid w:val="00566E8F"/>
    <w:rsid w:val="0057115B"/>
    <w:rsid w:val="005711B5"/>
    <w:rsid w:val="005735A0"/>
    <w:rsid w:val="005738EA"/>
    <w:rsid w:val="00574AB8"/>
    <w:rsid w:val="005757C6"/>
    <w:rsid w:val="005764D1"/>
    <w:rsid w:val="00576833"/>
    <w:rsid w:val="00580DE9"/>
    <w:rsid w:val="00583344"/>
    <w:rsid w:val="0058544B"/>
    <w:rsid w:val="00585870"/>
    <w:rsid w:val="00586608"/>
    <w:rsid w:val="00587795"/>
    <w:rsid w:val="0059109E"/>
    <w:rsid w:val="005911F2"/>
    <w:rsid w:val="00593282"/>
    <w:rsid w:val="005944D6"/>
    <w:rsid w:val="0059530B"/>
    <w:rsid w:val="005A0379"/>
    <w:rsid w:val="005A0562"/>
    <w:rsid w:val="005A43DD"/>
    <w:rsid w:val="005A45C7"/>
    <w:rsid w:val="005A56CD"/>
    <w:rsid w:val="005B07E5"/>
    <w:rsid w:val="005B10CD"/>
    <w:rsid w:val="005B1526"/>
    <w:rsid w:val="005B2298"/>
    <w:rsid w:val="005B3A3F"/>
    <w:rsid w:val="005C0909"/>
    <w:rsid w:val="005C30E4"/>
    <w:rsid w:val="005C46F9"/>
    <w:rsid w:val="005C52E5"/>
    <w:rsid w:val="005C5405"/>
    <w:rsid w:val="005C7254"/>
    <w:rsid w:val="005D19C3"/>
    <w:rsid w:val="005D3813"/>
    <w:rsid w:val="005D4457"/>
    <w:rsid w:val="005D4F2D"/>
    <w:rsid w:val="005D57EE"/>
    <w:rsid w:val="005D7066"/>
    <w:rsid w:val="005E0206"/>
    <w:rsid w:val="005E3790"/>
    <w:rsid w:val="005E5D03"/>
    <w:rsid w:val="005E6B4E"/>
    <w:rsid w:val="005F05F3"/>
    <w:rsid w:val="005F0993"/>
    <w:rsid w:val="006001ED"/>
    <w:rsid w:val="00603CDD"/>
    <w:rsid w:val="00604BB8"/>
    <w:rsid w:val="006057A1"/>
    <w:rsid w:val="006059AF"/>
    <w:rsid w:val="0060790D"/>
    <w:rsid w:val="00610843"/>
    <w:rsid w:val="00611168"/>
    <w:rsid w:val="00613058"/>
    <w:rsid w:val="00613B68"/>
    <w:rsid w:val="00614BF0"/>
    <w:rsid w:val="006159ED"/>
    <w:rsid w:val="00616CF0"/>
    <w:rsid w:val="006170EB"/>
    <w:rsid w:val="0062074F"/>
    <w:rsid w:val="0062079F"/>
    <w:rsid w:val="006211AA"/>
    <w:rsid w:val="00624D9F"/>
    <w:rsid w:val="00624F39"/>
    <w:rsid w:val="006251B1"/>
    <w:rsid w:val="00625531"/>
    <w:rsid w:val="00627F6D"/>
    <w:rsid w:val="006303EE"/>
    <w:rsid w:val="0064310B"/>
    <w:rsid w:val="00643585"/>
    <w:rsid w:val="00644259"/>
    <w:rsid w:val="00644433"/>
    <w:rsid w:val="00646AC7"/>
    <w:rsid w:val="006542AD"/>
    <w:rsid w:val="00655C7B"/>
    <w:rsid w:val="00661718"/>
    <w:rsid w:val="0066261C"/>
    <w:rsid w:val="00663055"/>
    <w:rsid w:val="0066787B"/>
    <w:rsid w:val="00672E92"/>
    <w:rsid w:val="00675239"/>
    <w:rsid w:val="0067745F"/>
    <w:rsid w:val="006806B1"/>
    <w:rsid w:val="006810C9"/>
    <w:rsid w:val="006818C7"/>
    <w:rsid w:val="00682F88"/>
    <w:rsid w:val="0068643F"/>
    <w:rsid w:val="00690E67"/>
    <w:rsid w:val="0069185D"/>
    <w:rsid w:val="00692A2D"/>
    <w:rsid w:val="00693871"/>
    <w:rsid w:val="00697AC4"/>
    <w:rsid w:val="006A14DF"/>
    <w:rsid w:val="006A31F7"/>
    <w:rsid w:val="006A423D"/>
    <w:rsid w:val="006A42FE"/>
    <w:rsid w:val="006A666A"/>
    <w:rsid w:val="006A78E0"/>
    <w:rsid w:val="006A7CAF"/>
    <w:rsid w:val="006B07D9"/>
    <w:rsid w:val="006B265D"/>
    <w:rsid w:val="006B2A27"/>
    <w:rsid w:val="006B6337"/>
    <w:rsid w:val="006B7228"/>
    <w:rsid w:val="006C0C6E"/>
    <w:rsid w:val="006C0D5D"/>
    <w:rsid w:val="006C1281"/>
    <w:rsid w:val="006C2BF9"/>
    <w:rsid w:val="006C3377"/>
    <w:rsid w:val="006C64BA"/>
    <w:rsid w:val="006D0F66"/>
    <w:rsid w:val="006D2656"/>
    <w:rsid w:val="006D2FBC"/>
    <w:rsid w:val="006D4978"/>
    <w:rsid w:val="006E00CD"/>
    <w:rsid w:val="006E03D7"/>
    <w:rsid w:val="006E4AC7"/>
    <w:rsid w:val="006E56F2"/>
    <w:rsid w:val="006E708B"/>
    <w:rsid w:val="006E7E5B"/>
    <w:rsid w:val="006E7FB6"/>
    <w:rsid w:val="006F0E72"/>
    <w:rsid w:val="006F18EB"/>
    <w:rsid w:val="006F1FB1"/>
    <w:rsid w:val="006F296D"/>
    <w:rsid w:val="006F2A6E"/>
    <w:rsid w:val="006F494E"/>
    <w:rsid w:val="006F78A0"/>
    <w:rsid w:val="007007E2"/>
    <w:rsid w:val="007040FE"/>
    <w:rsid w:val="0070603C"/>
    <w:rsid w:val="0071160A"/>
    <w:rsid w:val="00715D48"/>
    <w:rsid w:val="00716E80"/>
    <w:rsid w:val="0071761C"/>
    <w:rsid w:val="00722CBA"/>
    <w:rsid w:val="00723B84"/>
    <w:rsid w:val="00724570"/>
    <w:rsid w:val="0072638C"/>
    <w:rsid w:val="00727AF4"/>
    <w:rsid w:val="0073324B"/>
    <w:rsid w:val="007365C5"/>
    <w:rsid w:val="007379C4"/>
    <w:rsid w:val="00740021"/>
    <w:rsid w:val="007431D4"/>
    <w:rsid w:val="0074422F"/>
    <w:rsid w:val="00745E80"/>
    <w:rsid w:val="0075167D"/>
    <w:rsid w:val="007518C1"/>
    <w:rsid w:val="0075246B"/>
    <w:rsid w:val="00753BEE"/>
    <w:rsid w:val="00753BF4"/>
    <w:rsid w:val="007550CB"/>
    <w:rsid w:val="007554B3"/>
    <w:rsid w:val="00755D1A"/>
    <w:rsid w:val="007602D0"/>
    <w:rsid w:val="007614F0"/>
    <w:rsid w:val="00764E92"/>
    <w:rsid w:val="0076546B"/>
    <w:rsid w:val="0076569F"/>
    <w:rsid w:val="007717EF"/>
    <w:rsid w:val="0077260D"/>
    <w:rsid w:val="00773E73"/>
    <w:rsid w:val="00776F1B"/>
    <w:rsid w:val="007803D3"/>
    <w:rsid w:val="007815A4"/>
    <w:rsid w:val="00781DBA"/>
    <w:rsid w:val="00783375"/>
    <w:rsid w:val="00783467"/>
    <w:rsid w:val="00783A58"/>
    <w:rsid w:val="007841EC"/>
    <w:rsid w:val="00785B6B"/>
    <w:rsid w:val="007A0DA5"/>
    <w:rsid w:val="007A1195"/>
    <w:rsid w:val="007A453D"/>
    <w:rsid w:val="007A5D9F"/>
    <w:rsid w:val="007B125B"/>
    <w:rsid w:val="007B2D6E"/>
    <w:rsid w:val="007B5C7D"/>
    <w:rsid w:val="007B5F25"/>
    <w:rsid w:val="007B6297"/>
    <w:rsid w:val="007B7038"/>
    <w:rsid w:val="007C00AC"/>
    <w:rsid w:val="007C0E97"/>
    <w:rsid w:val="007C27F4"/>
    <w:rsid w:val="007C54BE"/>
    <w:rsid w:val="007C5F1C"/>
    <w:rsid w:val="007D19C5"/>
    <w:rsid w:val="007D1ADC"/>
    <w:rsid w:val="007D261F"/>
    <w:rsid w:val="007D3A7D"/>
    <w:rsid w:val="007D470E"/>
    <w:rsid w:val="007D4845"/>
    <w:rsid w:val="007D4EAC"/>
    <w:rsid w:val="007D7A4F"/>
    <w:rsid w:val="007E01CB"/>
    <w:rsid w:val="007E2BC5"/>
    <w:rsid w:val="007E3965"/>
    <w:rsid w:val="007E7134"/>
    <w:rsid w:val="007E7BDD"/>
    <w:rsid w:val="007F048B"/>
    <w:rsid w:val="007F18A1"/>
    <w:rsid w:val="007F1994"/>
    <w:rsid w:val="007F264E"/>
    <w:rsid w:val="007F2EC0"/>
    <w:rsid w:val="007F3C4D"/>
    <w:rsid w:val="007F513B"/>
    <w:rsid w:val="007F588E"/>
    <w:rsid w:val="008018BA"/>
    <w:rsid w:val="00803FC0"/>
    <w:rsid w:val="00806488"/>
    <w:rsid w:val="00807F2F"/>
    <w:rsid w:val="008118C9"/>
    <w:rsid w:val="0081192A"/>
    <w:rsid w:val="00812A01"/>
    <w:rsid w:val="008145A3"/>
    <w:rsid w:val="00816508"/>
    <w:rsid w:val="008173EE"/>
    <w:rsid w:val="008204AA"/>
    <w:rsid w:val="0082096D"/>
    <w:rsid w:val="0082508E"/>
    <w:rsid w:val="00830C68"/>
    <w:rsid w:val="008328F4"/>
    <w:rsid w:val="00834D1A"/>
    <w:rsid w:val="008376B7"/>
    <w:rsid w:val="00837E47"/>
    <w:rsid w:val="00840633"/>
    <w:rsid w:val="0084194B"/>
    <w:rsid w:val="008438CF"/>
    <w:rsid w:val="0084543A"/>
    <w:rsid w:val="00846952"/>
    <w:rsid w:val="00847CD8"/>
    <w:rsid w:val="008515DF"/>
    <w:rsid w:val="00853A39"/>
    <w:rsid w:val="008544C5"/>
    <w:rsid w:val="008553E3"/>
    <w:rsid w:val="00856939"/>
    <w:rsid w:val="00860AB2"/>
    <w:rsid w:val="00860C02"/>
    <w:rsid w:val="00861789"/>
    <w:rsid w:val="00863C62"/>
    <w:rsid w:val="008640FC"/>
    <w:rsid w:val="00864761"/>
    <w:rsid w:val="0086603F"/>
    <w:rsid w:val="00867B89"/>
    <w:rsid w:val="008703D3"/>
    <w:rsid w:val="00871BFA"/>
    <w:rsid w:val="008725FF"/>
    <w:rsid w:val="008726AD"/>
    <w:rsid w:val="00872AC0"/>
    <w:rsid w:val="008731D3"/>
    <w:rsid w:val="008757D3"/>
    <w:rsid w:val="0088192C"/>
    <w:rsid w:val="00881F2D"/>
    <w:rsid w:val="00886595"/>
    <w:rsid w:val="00891159"/>
    <w:rsid w:val="00891964"/>
    <w:rsid w:val="00892AF9"/>
    <w:rsid w:val="0089392E"/>
    <w:rsid w:val="00895258"/>
    <w:rsid w:val="0089585C"/>
    <w:rsid w:val="00897110"/>
    <w:rsid w:val="0089798D"/>
    <w:rsid w:val="008A1086"/>
    <w:rsid w:val="008A1E26"/>
    <w:rsid w:val="008A240A"/>
    <w:rsid w:val="008B0C7A"/>
    <w:rsid w:val="008B2206"/>
    <w:rsid w:val="008B2775"/>
    <w:rsid w:val="008B308A"/>
    <w:rsid w:val="008B4E68"/>
    <w:rsid w:val="008B5F2C"/>
    <w:rsid w:val="008C0EBD"/>
    <w:rsid w:val="008C2107"/>
    <w:rsid w:val="008C409D"/>
    <w:rsid w:val="008C7966"/>
    <w:rsid w:val="008D07F1"/>
    <w:rsid w:val="008D0F02"/>
    <w:rsid w:val="008D4490"/>
    <w:rsid w:val="008D5A17"/>
    <w:rsid w:val="008E4BB0"/>
    <w:rsid w:val="008E540B"/>
    <w:rsid w:val="008E5F37"/>
    <w:rsid w:val="008E719D"/>
    <w:rsid w:val="008F0164"/>
    <w:rsid w:val="008F1328"/>
    <w:rsid w:val="008F199C"/>
    <w:rsid w:val="008F2B93"/>
    <w:rsid w:val="008F45B7"/>
    <w:rsid w:val="00900E57"/>
    <w:rsid w:val="00901779"/>
    <w:rsid w:val="00901FDC"/>
    <w:rsid w:val="0090320F"/>
    <w:rsid w:val="00905A3C"/>
    <w:rsid w:val="00906BF3"/>
    <w:rsid w:val="009115B7"/>
    <w:rsid w:val="009115D5"/>
    <w:rsid w:val="0091520D"/>
    <w:rsid w:val="009237FF"/>
    <w:rsid w:val="00924E4E"/>
    <w:rsid w:val="00925F6F"/>
    <w:rsid w:val="00930CCF"/>
    <w:rsid w:val="009332C4"/>
    <w:rsid w:val="009342DE"/>
    <w:rsid w:val="0093493F"/>
    <w:rsid w:val="00934B2E"/>
    <w:rsid w:val="00936590"/>
    <w:rsid w:val="0093776A"/>
    <w:rsid w:val="00937BDF"/>
    <w:rsid w:val="00942DA0"/>
    <w:rsid w:val="00944CCB"/>
    <w:rsid w:val="0094756F"/>
    <w:rsid w:val="0095526E"/>
    <w:rsid w:val="00956355"/>
    <w:rsid w:val="00962A55"/>
    <w:rsid w:val="0096337B"/>
    <w:rsid w:val="00963595"/>
    <w:rsid w:val="009637B0"/>
    <w:rsid w:val="009639AB"/>
    <w:rsid w:val="00966A8D"/>
    <w:rsid w:val="009677D6"/>
    <w:rsid w:val="00967A9E"/>
    <w:rsid w:val="00971E85"/>
    <w:rsid w:val="00972AA8"/>
    <w:rsid w:val="00972CF8"/>
    <w:rsid w:val="009742E9"/>
    <w:rsid w:val="00974C91"/>
    <w:rsid w:val="00976B11"/>
    <w:rsid w:val="009836A6"/>
    <w:rsid w:val="0098468D"/>
    <w:rsid w:val="0098505E"/>
    <w:rsid w:val="00985A6E"/>
    <w:rsid w:val="00991AA1"/>
    <w:rsid w:val="00993F6A"/>
    <w:rsid w:val="0099531C"/>
    <w:rsid w:val="009A0DC9"/>
    <w:rsid w:val="009A1314"/>
    <w:rsid w:val="009A43C6"/>
    <w:rsid w:val="009A45A6"/>
    <w:rsid w:val="009A65E0"/>
    <w:rsid w:val="009B2959"/>
    <w:rsid w:val="009B2AB3"/>
    <w:rsid w:val="009B6459"/>
    <w:rsid w:val="009C0598"/>
    <w:rsid w:val="009C1C9E"/>
    <w:rsid w:val="009C21CB"/>
    <w:rsid w:val="009C7074"/>
    <w:rsid w:val="009C78F9"/>
    <w:rsid w:val="009D0ED4"/>
    <w:rsid w:val="009D18EF"/>
    <w:rsid w:val="009E1A06"/>
    <w:rsid w:val="009E50AE"/>
    <w:rsid w:val="009E52DE"/>
    <w:rsid w:val="009F133A"/>
    <w:rsid w:val="009F2914"/>
    <w:rsid w:val="009F39D5"/>
    <w:rsid w:val="009F3BC9"/>
    <w:rsid w:val="009F4746"/>
    <w:rsid w:val="00A00F78"/>
    <w:rsid w:val="00A039BB"/>
    <w:rsid w:val="00A070A4"/>
    <w:rsid w:val="00A073F9"/>
    <w:rsid w:val="00A10D04"/>
    <w:rsid w:val="00A12B9D"/>
    <w:rsid w:val="00A13E65"/>
    <w:rsid w:val="00A1720C"/>
    <w:rsid w:val="00A202EC"/>
    <w:rsid w:val="00A24AC6"/>
    <w:rsid w:val="00A2547A"/>
    <w:rsid w:val="00A27384"/>
    <w:rsid w:val="00A31875"/>
    <w:rsid w:val="00A356E9"/>
    <w:rsid w:val="00A36450"/>
    <w:rsid w:val="00A370EF"/>
    <w:rsid w:val="00A372E1"/>
    <w:rsid w:val="00A403F5"/>
    <w:rsid w:val="00A40519"/>
    <w:rsid w:val="00A40806"/>
    <w:rsid w:val="00A41331"/>
    <w:rsid w:val="00A41BE9"/>
    <w:rsid w:val="00A437C8"/>
    <w:rsid w:val="00A44BE6"/>
    <w:rsid w:val="00A46B11"/>
    <w:rsid w:val="00A46C42"/>
    <w:rsid w:val="00A46E7A"/>
    <w:rsid w:val="00A4714F"/>
    <w:rsid w:val="00A50568"/>
    <w:rsid w:val="00A506A6"/>
    <w:rsid w:val="00A511E9"/>
    <w:rsid w:val="00A53EBD"/>
    <w:rsid w:val="00A53F78"/>
    <w:rsid w:val="00A5460A"/>
    <w:rsid w:val="00A55359"/>
    <w:rsid w:val="00A56141"/>
    <w:rsid w:val="00A565ED"/>
    <w:rsid w:val="00A612B4"/>
    <w:rsid w:val="00A6194B"/>
    <w:rsid w:val="00A64EB6"/>
    <w:rsid w:val="00A65689"/>
    <w:rsid w:val="00A665F5"/>
    <w:rsid w:val="00A6664A"/>
    <w:rsid w:val="00A670DF"/>
    <w:rsid w:val="00A71113"/>
    <w:rsid w:val="00A7268B"/>
    <w:rsid w:val="00A74F2F"/>
    <w:rsid w:val="00A76122"/>
    <w:rsid w:val="00A76AE3"/>
    <w:rsid w:val="00A831E1"/>
    <w:rsid w:val="00A84DB1"/>
    <w:rsid w:val="00A85610"/>
    <w:rsid w:val="00A86117"/>
    <w:rsid w:val="00A86A85"/>
    <w:rsid w:val="00A874C5"/>
    <w:rsid w:val="00A8791C"/>
    <w:rsid w:val="00A879B6"/>
    <w:rsid w:val="00A963E0"/>
    <w:rsid w:val="00A96BFE"/>
    <w:rsid w:val="00A96DB5"/>
    <w:rsid w:val="00AA032C"/>
    <w:rsid w:val="00AA0608"/>
    <w:rsid w:val="00AA12DB"/>
    <w:rsid w:val="00AA55CF"/>
    <w:rsid w:val="00AA7DB2"/>
    <w:rsid w:val="00AA7F7E"/>
    <w:rsid w:val="00AB0236"/>
    <w:rsid w:val="00AB0D23"/>
    <w:rsid w:val="00AB1420"/>
    <w:rsid w:val="00AB20C5"/>
    <w:rsid w:val="00AB3EB5"/>
    <w:rsid w:val="00AB52EF"/>
    <w:rsid w:val="00AB74F1"/>
    <w:rsid w:val="00AB77E3"/>
    <w:rsid w:val="00AC036E"/>
    <w:rsid w:val="00AC0B5B"/>
    <w:rsid w:val="00AC1ABC"/>
    <w:rsid w:val="00AC4BFA"/>
    <w:rsid w:val="00AC51AE"/>
    <w:rsid w:val="00AC6F05"/>
    <w:rsid w:val="00AD1F69"/>
    <w:rsid w:val="00AD2AD4"/>
    <w:rsid w:val="00AD41A3"/>
    <w:rsid w:val="00AD5156"/>
    <w:rsid w:val="00AE280F"/>
    <w:rsid w:val="00AE358F"/>
    <w:rsid w:val="00AE39A0"/>
    <w:rsid w:val="00AE3F38"/>
    <w:rsid w:val="00AE41DB"/>
    <w:rsid w:val="00AE5AD8"/>
    <w:rsid w:val="00AE7AF5"/>
    <w:rsid w:val="00AF3880"/>
    <w:rsid w:val="00AF53B4"/>
    <w:rsid w:val="00B03E96"/>
    <w:rsid w:val="00B040B6"/>
    <w:rsid w:val="00B0415E"/>
    <w:rsid w:val="00B05D32"/>
    <w:rsid w:val="00B065EE"/>
    <w:rsid w:val="00B12128"/>
    <w:rsid w:val="00B12880"/>
    <w:rsid w:val="00B13EE9"/>
    <w:rsid w:val="00B150DC"/>
    <w:rsid w:val="00B15914"/>
    <w:rsid w:val="00B20220"/>
    <w:rsid w:val="00B21D6A"/>
    <w:rsid w:val="00B21F75"/>
    <w:rsid w:val="00B22E5D"/>
    <w:rsid w:val="00B2373D"/>
    <w:rsid w:val="00B23F0A"/>
    <w:rsid w:val="00B246D5"/>
    <w:rsid w:val="00B26847"/>
    <w:rsid w:val="00B3049A"/>
    <w:rsid w:val="00B30F65"/>
    <w:rsid w:val="00B30FA7"/>
    <w:rsid w:val="00B31A2B"/>
    <w:rsid w:val="00B329BA"/>
    <w:rsid w:val="00B345BB"/>
    <w:rsid w:val="00B367DE"/>
    <w:rsid w:val="00B428F3"/>
    <w:rsid w:val="00B43007"/>
    <w:rsid w:val="00B517A3"/>
    <w:rsid w:val="00B51A08"/>
    <w:rsid w:val="00B53506"/>
    <w:rsid w:val="00B53D09"/>
    <w:rsid w:val="00B54C86"/>
    <w:rsid w:val="00B572D0"/>
    <w:rsid w:val="00B57860"/>
    <w:rsid w:val="00B612DD"/>
    <w:rsid w:val="00B62880"/>
    <w:rsid w:val="00B638FE"/>
    <w:rsid w:val="00B63B96"/>
    <w:rsid w:val="00B64469"/>
    <w:rsid w:val="00B64F9F"/>
    <w:rsid w:val="00B652E5"/>
    <w:rsid w:val="00B658F9"/>
    <w:rsid w:val="00B74045"/>
    <w:rsid w:val="00B742B3"/>
    <w:rsid w:val="00B74F22"/>
    <w:rsid w:val="00B75496"/>
    <w:rsid w:val="00B75E20"/>
    <w:rsid w:val="00B75EEC"/>
    <w:rsid w:val="00B768A2"/>
    <w:rsid w:val="00B76D2A"/>
    <w:rsid w:val="00B775FF"/>
    <w:rsid w:val="00B81F35"/>
    <w:rsid w:val="00B82331"/>
    <w:rsid w:val="00B83114"/>
    <w:rsid w:val="00B84AE6"/>
    <w:rsid w:val="00B87CEE"/>
    <w:rsid w:val="00B90700"/>
    <w:rsid w:val="00B9421E"/>
    <w:rsid w:val="00BA0835"/>
    <w:rsid w:val="00BA0842"/>
    <w:rsid w:val="00BA09C9"/>
    <w:rsid w:val="00BA7392"/>
    <w:rsid w:val="00BA7A0F"/>
    <w:rsid w:val="00BA7FA5"/>
    <w:rsid w:val="00BB0D2C"/>
    <w:rsid w:val="00BB0EAC"/>
    <w:rsid w:val="00BB4E1B"/>
    <w:rsid w:val="00BB609F"/>
    <w:rsid w:val="00BB6E49"/>
    <w:rsid w:val="00BC1DB8"/>
    <w:rsid w:val="00BC2DA7"/>
    <w:rsid w:val="00BC3CFB"/>
    <w:rsid w:val="00BC733F"/>
    <w:rsid w:val="00BD51B7"/>
    <w:rsid w:val="00BD55AF"/>
    <w:rsid w:val="00BE00B7"/>
    <w:rsid w:val="00BE1E87"/>
    <w:rsid w:val="00BE25E2"/>
    <w:rsid w:val="00BE4CC8"/>
    <w:rsid w:val="00BE5DD7"/>
    <w:rsid w:val="00BE7E94"/>
    <w:rsid w:val="00BF3C10"/>
    <w:rsid w:val="00BF662D"/>
    <w:rsid w:val="00BF6B15"/>
    <w:rsid w:val="00BF79E9"/>
    <w:rsid w:val="00C0425B"/>
    <w:rsid w:val="00C04980"/>
    <w:rsid w:val="00C07251"/>
    <w:rsid w:val="00C1104B"/>
    <w:rsid w:val="00C113F6"/>
    <w:rsid w:val="00C11999"/>
    <w:rsid w:val="00C129B9"/>
    <w:rsid w:val="00C12C40"/>
    <w:rsid w:val="00C13D96"/>
    <w:rsid w:val="00C151B9"/>
    <w:rsid w:val="00C15630"/>
    <w:rsid w:val="00C160D8"/>
    <w:rsid w:val="00C1654A"/>
    <w:rsid w:val="00C206E9"/>
    <w:rsid w:val="00C2144F"/>
    <w:rsid w:val="00C21AA7"/>
    <w:rsid w:val="00C23089"/>
    <w:rsid w:val="00C245DA"/>
    <w:rsid w:val="00C24EC9"/>
    <w:rsid w:val="00C24F1B"/>
    <w:rsid w:val="00C279F8"/>
    <w:rsid w:val="00C27A59"/>
    <w:rsid w:val="00C302CF"/>
    <w:rsid w:val="00C34245"/>
    <w:rsid w:val="00C35A8E"/>
    <w:rsid w:val="00C3641A"/>
    <w:rsid w:val="00C40574"/>
    <w:rsid w:val="00C410F0"/>
    <w:rsid w:val="00C427DD"/>
    <w:rsid w:val="00C45C90"/>
    <w:rsid w:val="00C46190"/>
    <w:rsid w:val="00C477D1"/>
    <w:rsid w:val="00C50B05"/>
    <w:rsid w:val="00C5158E"/>
    <w:rsid w:val="00C53E9A"/>
    <w:rsid w:val="00C549C8"/>
    <w:rsid w:val="00C54EC6"/>
    <w:rsid w:val="00C555AD"/>
    <w:rsid w:val="00C61C75"/>
    <w:rsid w:val="00C63A6D"/>
    <w:rsid w:val="00C679A7"/>
    <w:rsid w:val="00C73B77"/>
    <w:rsid w:val="00C7521B"/>
    <w:rsid w:val="00C75BDB"/>
    <w:rsid w:val="00C766EB"/>
    <w:rsid w:val="00C82347"/>
    <w:rsid w:val="00C83E1D"/>
    <w:rsid w:val="00C859E1"/>
    <w:rsid w:val="00C8737B"/>
    <w:rsid w:val="00C87E59"/>
    <w:rsid w:val="00C91C98"/>
    <w:rsid w:val="00C91CBA"/>
    <w:rsid w:val="00C92007"/>
    <w:rsid w:val="00C94A8C"/>
    <w:rsid w:val="00C97A4C"/>
    <w:rsid w:val="00CA0A35"/>
    <w:rsid w:val="00CA31BA"/>
    <w:rsid w:val="00CA44A1"/>
    <w:rsid w:val="00CA5E54"/>
    <w:rsid w:val="00CA67EB"/>
    <w:rsid w:val="00CB0D89"/>
    <w:rsid w:val="00CB415E"/>
    <w:rsid w:val="00CB455F"/>
    <w:rsid w:val="00CB5FD5"/>
    <w:rsid w:val="00CC266C"/>
    <w:rsid w:val="00CC65BF"/>
    <w:rsid w:val="00CC7645"/>
    <w:rsid w:val="00CD1F79"/>
    <w:rsid w:val="00CD4114"/>
    <w:rsid w:val="00CD465E"/>
    <w:rsid w:val="00CD470C"/>
    <w:rsid w:val="00CD4ABC"/>
    <w:rsid w:val="00CD4C6A"/>
    <w:rsid w:val="00CD4E9D"/>
    <w:rsid w:val="00CD6627"/>
    <w:rsid w:val="00CE3B4A"/>
    <w:rsid w:val="00CE3E65"/>
    <w:rsid w:val="00CE46C0"/>
    <w:rsid w:val="00CE55BB"/>
    <w:rsid w:val="00CF056C"/>
    <w:rsid w:val="00CF0D61"/>
    <w:rsid w:val="00CF3927"/>
    <w:rsid w:val="00CF3E5C"/>
    <w:rsid w:val="00CF3ED4"/>
    <w:rsid w:val="00CF4677"/>
    <w:rsid w:val="00CF6113"/>
    <w:rsid w:val="00CF78C5"/>
    <w:rsid w:val="00CF7FAE"/>
    <w:rsid w:val="00D0167B"/>
    <w:rsid w:val="00D02169"/>
    <w:rsid w:val="00D0236E"/>
    <w:rsid w:val="00D0668B"/>
    <w:rsid w:val="00D07CB1"/>
    <w:rsid w:val="00D10304"/>
    <w:rsid w:val="00D12C3C"/>
    <w:rsid w:val="00D1502B"/>
    <w:rsid w:val="00D15FA8"/>
    <w:rsid w:val="00D16BCF"/>
    <w:rsid w:val="00D1741C"/>
    <w:rsid w:val="00D2044E"/>
    <w:rsid w:val="00D21C55"/>
    <w:rsid w:val="00D2239A"/>
    <w:rsid w:val="00D23452"/>
    <w:rsid w:val="00D250BB"/>
    <w:rsid w:val="00D25F7B"/>
    <w:rsid w:val="00D26CB7"/>
    <w:rsid w:val="00D27602"/>
    <w:rsid w:val="00D27F9E"/>
    <w:rsid w:val="00D30BE0"/>
    <w:rsid w:val="00D30FB2"/>
    <w:rsid w:val="00D31BDD"/>
    <w:rsid w:val="00D32B3A"/>
    <w:rsid w:val="00D3382B"/>
    <w:rsid w:val="00D34331"/>
    <w:rsid w:val="00D34908"/>
    <w:rsid w:val="00D3561C"/>
    <w:rsid w:val="00D36F2C"/>
    <w:rsid w:val="00D4218C"/>
    <w:rsid w:val="00D4360D"/>
    <w:rsid w:val="00D4465D"/>
    <w:rsid w:val="00D45A3E"/>
    <w:rsid w:val="00D45EE2"/>
    <w:rsid w:val="00D52795"/>
    <w:rsid w:val="00D53F5B"/>
    <w:rsid w:val="00D5411D"/>
    <w:rsid w:val="00D54982"/>
    <w:rsid w:val="00D55F84"/>
    <w:rsid w:val="00D57289"/>
    <w:rsid w:val="00D575C7"/>
    <w:rsid w:val="00D62F9E"/>
    <w:rsid w:val="00D65241"/>
    <w:rsid w:val="00D70358"/>
    <w:rsid w:val="00D7067E"/>
    <w:rsid w:val="00D70A18"/>
    <w:rsid w:val="00D70B67"/>
    <w:rsid w:val="00D75F2E"/>
    <w:rsid w:val="00D76A73"/>
    <w:rsid w:val="00D77E30"/>
    <w:rsid w:val="00D80200"/>
    <w:rsid w:val="00D81F0A"/>
    <w:rsid w:val="00D850B7"/>
    <w:rsid w:val="00D855F5"/>
    <w:rsid w:val="00D904BF"/>
    <w:rsid w:val="00D905CF"/>
    <w:rsid w:val="00D96304"/>
    <w:rsid w:val="00DA2331"/>
    <w:rsid w:val="00DA27F2"/>
    <w:rsid w:val="00DB0B67"/>
    <w:rsid w:val="00DB17A9"/>
    <w:rsid w:val="00DB1A8C"/>
    <w:rsid w:val="00DB28E1"/>
    <w:rsid w:val="00DB3479"/>
    <w:rsid w:val="00DB4CB8"/>
    <w:rsid w:val="00DB6C8C"/>
    <w:rsid w:val="00DC05F1"/>
    <w:rsid w:val="00DC0B8E"/>
    <w:rsid w:val="00DC1537"/>
    <w:rsid w:val="00DC4592"/>
    <w:rsid w:val="00DC7A16"/>
    <w:rsid w:val="00DD2FD6"/>
    <w:rsid w:val="00DD591D"/>
    <w:rsid w:val="00DD750B"/>
    <w:rsid w:val="00DD7B66"/>
    <w:rsid w:val="00DE3A60"/>
    <w:rsid w:val="00DE3F3A"/>
    <w:rsid w:val="00DE5A9D"/>
    <w:rsid w:val="00DE69BA"/>
    <w:rsid w:val="00DF142A"/>
    <w:rsid w:val="00DF2224"/>
    <w:rsid w:val="00DF4BD3"/>
    <w:rsid w:val="00DF5635"/>
    <w:rsid w:val="00E00936"/>
    <w:rsid w:val="00E0131F"/>
    <w:rsid w:val="00E0161E"/>
    <w:rsid w:val="00E03234"/>
    <w:rsid w:val="00E05CF8"/>
    <w:rsid w:val="00E07419"/>
    <w:rsid w:val="00E07B6F"/>
    <w:rsid w:val="00E07E05"/>
    <w:rsid w:val="00E12C4B"/>
    <w:rsid w:val="00E1302D"/>
    <w:rsid w:val="00E1670B"/>
    <w:rsid w:val="00E2254D"/>
    <w:rsid w:val="00E237FF"/>
    <w:rsid w:val="00E240FA"/>
    <w:rsid w:val="00E258DD"/>
    <w:rsid w:val="00E263DD"/>
    <w:rsid w:val="00E26C79"/>
    <w:rsid w:val="00E274D8"/>
    <w:rsid w:val="00E31EA5"/>
    <w:rsid w:val="00E34021"/>
    <w:rsid w:val="00E404D8"/>
    <w:rsid w:val="00E40D0F"/>
    <w:rsid w:val="00E434AC"/>
    <w:rsid w:val="00E45E10"/>
    <w:rsid w:val="00E468E4"/>
    <w:rsid w:val="00E50ED5"/>
    <w:rsid w:val="00E52887"/>
    <w:rsid w:val="00E535F2"/>
    <w:rsid w:val="00E56DF6"/>
    <w:rsid w:val="00E57B25"/>
    <w:rsid w:val="00E57F6E"/>
    <w:rsid w:val="00E626FA"/>
    <w:rsid w:val="00E63E00"/>
    <w:rsid w:val="00E65860"/>
    <w:rsid w:val="00E7093B"/>
    <w:rsid w:val="00E72D25"/>
    <w:rsid w:val="00E769C1"/>
    <w:rsid w:val="00E77AC3"/>
    <w:rsid w:val="00E81BFF"/>
    <w:rsid w:val="00E86AE3"/>
    <w:rsid w:val="00E91454"/>
    <w:rsid w:val="00E91EED"/>
    <w:rsid w:val="00E92144"/>
    <w:rsid w:val="00E9228B"/>
    <w:rsid w:val="00E9364D"/>
    <w:rsid w:val="00E9489A"/>
    <w:rsid w:val="00E94F95"/>
    <w:rsid w:val="00E952E7"/>
    <w:rsid w:val="00E97EDC"/>
    <w:rsid w:val="00EA68D9"/>
    <w:rsid w:val="00EA6BAB"/>
    <w:rsid w:val="00EA72A1"/>
    <w:rsid w:val="00EA754C"/>
    <w:rsid w:val="00EB09E0"/>
    <w:rsid w:val="00EB1B27"/>
    <w:rsid w:val="00EB3C67"/>
    <w:rsid w:val="00EB40CB"/>
    <w:rsid w:val="00EB4538"/>
    <w:rsid w:val="00EB4CEC"/>
    <w:rsid w:val="00EB642D"/>
    <w:rsid w:val="00EB6F8C"/>
    <w:rsid w:val="00EC4716"/>
    <w:rsid w:val="00EC5B2C"/>
    <w:rsid w:val="00EC7A89"/>
    <w:rsid w:val="00ED051E"/>
    <w:rsid w:val="00ED06EC"/>
    <w:rsid w:val="00ED6C8E"/>
    <w:rsid w:val="00ED7763"/>
    <w:rsid w:val="00EE01D0"/>
    <w:rsid w:val="00EE1847"/>
    <w:rsid w:val="00EE45D9"/>
    <w:rsid w:val="00EE598C"/>
    <w:rsid w:val="00EE735B"/>
    <w:rsid w:val="00EF0964"/>
    <w:rsid w:val="00EF10DF"/>
    <w:rsid w:val="00EF2542"/>
    <w:rsid w:val="00EF3C5F"/>
    <w:rsid w:val="00EF4B09"/>
    <w:rsid w:val="00EF7ABA"/>
    <w:rsid w:val="00F03B76"/>
    <w:rsid w:val="00F0510D"/>
    <w:rsid w:val="00F10E64"/>
    <w:rsid w:val="00F2183D"/>
    <w:rsid w:val="00F23733"/>
    <w:rsid w:val="00F23F3B"/>
    <w:rsid w:val="00F24817"/>
    <w:rsid w:val="00F2509F"/>
    <w:rsid w:val="00F25383"/>
    <w:rsid w:val="00F27DCF"/>
    <w:rsid w:val="00F32D14"/>
    <w:rsid w:val="00F35454"/>
    <w:rsid w:val="00F42151"/>
    <w:rsid w:val="00F42DBF"/>
    <w:rsid w:val="00F445C7"/>
    <w:rsid w:val="00F456E3"/>
    <w:rsid w:val="00F45AB2"/>
    <w:rsid w:val="00F45F5E"/>
    <w:rsid w:val="00F5059C"/>
    <w:rsid w:val="00F50FA7"/>
    <w:rsid w:val="00F51D30"/>
    <w:rsid w:val="00F53351"/>
    <w:rsid w:val="00F56109"/>
    <w:rsid w:val="00F57A22"/>
    <w:rsid w:val="00F6228D"/>
    <w:rsid w:val="00F62F55"/>
    <w:rsid w:val="00F65E47"/>
    <w:rsid w:val="00F710DB"/>
    <w:rsid w:val="00F72528"/>
    <w:rsid w:val="00F7295A"/>
    <w:rsid w:val="00F80CF5"/>
    <w:rsid w:val="00F82664"/>
    <w:rsid w:val="00F83DEB"/>
    <w:rsid w:val="00F8410C"/>
    <w:rsid w:val="00F86211"/>
    <w:rsid w:val="00F86671"/>
    <w:rsid w:val="00F86904"/>
    <w:rsid w:val="00F906DB"/>
    <w:rsid w:val="00F9141B"/>
    <w:rsid w:val="00F91657"/>
    <w:rsid w:val="00F918BB"/>
    <w:rsid w:val="00F94F11"/>
    <w:rsid w:val="00F96B96"/>
    <w:rsid w:val="00F97155"/>
    <w:rsid w:val="00FA0ED5"/>
    <w:rsid w:val="00FA22F9"/>
    <w:rsid w:val="00FA4D12"/>
    <w:rsid w:val="00FA5E48"/>
    <w:rsid w:val="00FA7B10"/>
    <w:rsid w:val="00FB1CF9"/>
    <w:rsid w:val="00FB2D79"/>
    <w:rsid w:val="00FB3826"/>
    <w:rsid w:val="00FB4C8E"/>
    <w:rsid w:val="00FB70F5"/>
    <w:rsid w:val="00FB75D6"/>
    <w:rsid w:val="00FB77EC"/>
    <w:rsid w:val="00FC2197"/>
    <w:rsid w:val="00FC2A4E"/>
    <w:rsid w:val="00FC2C62"/>
    <w:rsid w:val="00FC4206"/>
    <w:rsid w:val="00FC6E95"/>
    <w:rsid w:val="00FD0D97"/>
    <w:rsid w:val="00FE08F1"/>
    <w:rsid w:val="00FE10C6"/>
    <w:rsid w:val="00FE23DC"/>
    <w:rsid w:val="00FE566D"/>
    <w:rsid w:val="00FE62AB"/>
    <w:rsid w:val="00FE7E26"/>
    <w:rsid w:val="00FF0D85"/>
    <w:rsid w:val="00FF2F3F"/>
    <w:rsid w:val="00FF35DC"/>
    <w:rsid w:val="00FF53B0"/>
    <w:rsid w:val="00FF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package" Target="embeddings/Microsoft_PowerPoint_Slide1.sldx"/><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E302ACCE53BF4E985B75C77A87C74B" ma:contentTypeVersion="0" ma:contentTypeDescription="Create a new document." ma:contentTypeScope="" ma:versionID="811ecda31f5ed1c1c82a58717559e7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555EB48-9856-4B06-AE79-1A68449FF876}">
  <ds:schemaRefs>
    <ds:schemaRef ds:uri="http://schemas.microsoft.com/sharepoint/v3/contenttype/forms"/>
  </ds:schemaRefs>
</ds:datastoreItem>
</file>

<file path=customXml/itemProps2.xml><?xml version="1.0" encoding="utf-8"?>
<ds:datastoreItem xmlns:ds="http://schemas.openxmlformats.org/officeDocument/2006/customXml" ds:itemID="{260FF850-DFF0-4DBE-B7A4-887905B763B4}">
  <ds:schemaRefs>
    <ds:schemaRef ds:uri="http://schemas.microsoft.com/office/2006/metadata/properties"/>
  </ds:schemaRefs>
</ds:datastoreItem>
</file>

<file path=customXml/itemProps3.xml><?xml version="1.0" encoding="utf-8"?>
<ds:datastoreItem xmlns:ds="http://schemas.openxmlformats.org/officeDocument/2006/customXml" ds:itemID="{DF0645AA-EA3B-4AAE-8290-997A3F999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 Falk &lt;herb@sisconet.com&gt;</dc:creator>
  <cp:lastModifiedBy>Herb Falk &lt;herb@sisconet.com&gt;</cp:lastModifiedBy>
  <cp:revision>3</cp:revision>
  <dcterms:created xsi:type="dcterms:W3CDTF">2017-05-22T13:53:00Z</dcterms:created>
  <dcterms:modified xsi:type="dcterms:W3CDTF">2017-05-22T14:45:00Z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0x010100B8E302ACCE53BF4E985B75C77A87C74B</vt:lpwstr>
  </property>
</Properties>
</file>