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people.xml" ContentType="application/vnd.openxmlformats-officedocument.wordprocessingml.peop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DB9F" w14:textId="77777777" w:rsidR="004968A5" w:rsidRDefault="00F7596C" w:rsidP="00F7596C">
      <w:pPr>
        <w:pStyle w:val="Title"/>
      </w:pPr>
      <w:r>
        <w:t>Security Test Cases</w:t>
      </w:r>
    </w:p>
    <w:p w14:paraId="7F7C34A8" w14:textId="77777777" w:rsidR="00305728" w:rsidRDefault="00305728" w:rsidP="00305728"/>
    <w:sdt>
      <w:sdtPr>
        <w:rPr>
          <w:rFonts w:asciiTheme="minorHAnsi" w:eastAsiaTheme="minorHAnsi" w:hAnsiTheme="minorHAnsi" w:cstheme="minorBidi"/>
          <w:b w:val="0"/>
          <w:bCs w:val="0"/>
          <w:color w:val="auto"/>
          <w:sz w:val="22"/>
          <w:szCs w:val="22"/>
          <w:lang w:eastAsia="en-US"/>
        </w:rPr>
        <w:id w:val="454061912"/>
        <w:docPartObj>
          <w:docPartGallery w:val="Table of Contents"/>
          <w:docPartUnique/>
        </w:docPartObj>
      </w:sdtPr>
      <w:sdtEndPr>
        <w:rPr>
          <w:noProof/>
        </w:rPr>
      </w:sdtEndPr>
      <w:sdtContent>
        <w:p w14:paraId="5AFCFF53" w14:textId="77777777" w:rsidR="00305728" w:rsidRDefault="00305728">
          <w:pPr>
            <w:pStyle w:val="TOCHeading"/>
          </w:pPr>
          <w:r>
            <w:t>Contents</w:t>
          </w:r>
        </w:p>
        <w:p w14:paraId="658BD8C8" w14:textId="27904242" w:rsidR="007C016F" w:rsidRDefault="0030572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626504" w:history="1">
            <w:r w:rsidR="007C016F" w:rsidRPr="00EB7B99">
              <w:rPr>
                <w:rStyle w:val="Hyperlink"/>
                <w:noProof/>
              </w:rPr>
              <w:t>Introduction</w:t>
            </w:r>
            <w:r w:rsidR="007C016F">
              <w:rPr>
                <w:noProof/>
                <w:webHidden/>
              </w:rPr>
              <w:tab/>
            </w:r>
            <w:r w:rsidR="007C016F">
              <w:rPr>
                <w:noProof/>
                <w:webHidden/>
              </w:rPr>
              <w:fldChar w:fldCharType="begin"/>
            </w:r>
            <w:r w:rsidR="007C016F">
              <w:rPr>
                <w:noProof/>
                <w:webHidden/>
              </w:rPr>
              <w:instrText xml:space="preserve"> PAGEREF _Toc492626504 \h </w:instrText>
            </w:r>
            <w:r w:rsidR="007C016F">
              <w:rPr>
                <w:noProof/>
                <w:webHidden/>
              </w:rPr>
            </w:r>
            <w:r w:rsidR="007C016F">
              <w:rPr>
                <w:noProof/>
                <w:webHidden/>
              </w:rPr>
              <w:fldChar w:fldCharType="separate"/>
            </w:r>
            <w:r w:rsidR="007C016F">
              <w:rPr>
                <w:noProof/>
                <w:webHidden/>
              </w:rPr>
              <w:t>3</w:t>
            </w:r>
            <w:r w:rsidR="007C016F">
              <w:rPr>
                <w:noProof/>
                <w:webHidden/>
              </w:rPr>
              <w:fldChar w:fldCharType="end"/>
            </w:r>
          </w:hyperlink>
        </w:p>
        <w:p w14:paraId="41084B52" w14:textId="14E72912" w:rsidR="007C016F" w:rsidRDefault="007C016F">
          <w:pPr>
            <w:pStyle w:val="TOC1"/>
            <w:tabs>
              <w:tab w:val="right" w:leader="dot" w:pos="9350"/>
            </w:tabs>
            <w:rPr>
              <w:rFonts w:eastAsiaTheme="minorEastAsia"/>
              <w:noProof/>
            </w:rPr>
          </w:pPr>
          <w:hyperlink w:anchor="_Toc492626505" w:history="1">
            <w:r w:rsidRPr="00EB7B99">
              <w:rPr>
                <w:rStyle w:val="Hyperlink"/>
                <w:noProof/>
              </w:rPr>
              <w:t>Pre-conditions for the IOP</w:t>
            </w:r>
            <w:r>
              <w:rPr>
                <w:noProof/>
                <w:webHidden/>
              </w:rPr>
              <w:tab/>
            </w:r>
            <w:r>
              <w:rPr>
                <w:noProof/>
                <w:webHidden/>
              </w:rPr>
              <w:fldChar w:fldCharType="begin"/>
            </w:r>
            <w:r>
              <w:rPr>
                <w:noProof/>
                <w:webHidden/>
              </w:rPr>
              <w:instrText xml:space="preserve"> PAGEREF _Toc492626505 \h </w:instrText>
            </w:r>
            <w:r>
              <w:rPr>
                <w:noProof/>
                <w:webHidden/>
              </w:rPr>
            </w:r>
            <w:r>
              <w:rPr>
                <w:noProof/>
                <w:webHidden/>
              </w:rPr>
              <w:fldChar w:fldCharType="separate"/>
            </w:r>
            <w:r>
              <w:rPr>
                <w:noProof/>
                <w:webHidden/>
              </w:rPr>
              <w:t>5</w:t>
            </w:r>
            <w:r>
              <w:rPr>
                <w:noProof/>
                <w:webHidden/>
              </w:rPr>
              <w:fldChar w:fldCharType="end"/>
            </w:r>
          </w:hyperlink>
        </w:p>
        <w:p w14:paraId="763E5A62" w14:textId="5F367153" w:rsidR="007C016F" w:rsidRDefault="007C016F">
          <w:pPr>
            <w:pStyle w:val="TOC1"/>
            <w:tabs>
              <w:tab w:val="right" w:leader="dot" w:pos="9350"/>
            </w:tabs>
            <w:rPr>
              <w:rFonts w:eastAsiaTheme="minorEastAsia"/>
              <w:noProof/>
            </w:rPr>
          </w:pPr>
          <w:hyperlink w:anchor="_Toc492626506" w:history="1">
            <w:r w:rsidRPr="00EB7B99">
              <w:rPr>
                <w:rStyle w:val="Hyperlink"/>
                <w:noProof/>
              </w:rPr>
              <w:t>IEC 62351-4</w:t>
            </w:r>
            <w:r>
              <w:rPr>
                <w:noProof/>
                <w:webHidden/>
              </w:rPr>
              <w:tab/>
            </w:r>
            <w:r>
              <w:rPr>
                <w:noProof/>
                <w:webHidden/>
              </w:rPr>
              <w:fldChar w:fldCharType="begin"/>
            </w:r>
            <w:r>
              <w:rPr>
                <w:noProof/>
                <w:webHidden/>
              </w:rPr>
              <w:instrText xml:space="preserve"> PAGEREF _Toc492626506 \h </w:instrText>
            </w:r>
            <w:r>
              <w:rPr>
                <w:noProof/>
                <w:webHidden/>
              </w:rPr>
            </w:r>
            <w:r>
              <w:rPr>
                <w:noProof/>
                <w:webHidden/>
              </w:rPr>
              <w:fldChar w:fldCharType="separate"/>
            </w:r>
            <w:r>
              <w:rPr>
                <w:noProof/>
                <w:webHidden/>
              </w:rPr>
              <w:t>5</w:t>
            </w:r>
            <w:r>
              <w:rPr>
                <w:noProof/>
                <w:webHidden/>
              </w:rPr>
              <w:fldChar w:fldCharType="end"/>
            </w:r>
          </w:hyperlink>
        </w:p>
        <w:p w14:paraId="511E5A63" w14:textId="50697427" w:rsidR="007C016F" w:rsidRDefault="007C016F">
          <w:pPr>
            <w:pStyle w:val="TOC2"/>
            <w:tabs>
              <w:tab w:val="right" w:leader="dot" w:pos="9350"/>
            </w:tabs>
            <w:rPr>
              <w:rFonts w:eastAsiaTheme="minorEastAsia"/>
              <w:noProof/>
            </w:rPr>
          </w:pPr>
          <w:hyperlink w:anchor="_Toc492626507" w:history="1">
            <w:r w:rsidRPr="00EB7B99">
              <w:rPr>
                <w:rStyle w:val="Hyperlink"/>
                <w:noProof/>
              </w:rPr>
              <w:t>Planning for Test Cases</w:t>
            </w:r>
            <w:r>
              <w:rPr>
                <w:noProof/>
                <w:webHidden/>
              </w:rPr>
              <w:tab/>
            </w:r>
            <w:r>
              <w:rPr>
                <w:noProof/>
                <w:webHidden/>
              </w:rPr>
              <w:fldChar w:fldCharType="begin"/>
            </w:r>
            <w:r>
              <w:rPr>
                <w:noProof/>
                <w:webHidden/>
              </w:rPr>
              <w:instrText xml:space="preserve"> PAGEREF _Toc492626507 \h </w:instrText>
            </w:r>
            <w:r>
              <w:rPr>
                <w:noProof/>
                <w:webHidden/>
              </w:rPr>
            </w:r>
            <w:r>
              <w:rPr>
                <w:noProof/>
                <w:webHidden/>
              </w:rPr>
              <w:fldChar w:fldCharType="separate"/>
            </w:r>
            <w:r>
              <w:rPr>
                <w:noProof/>
                <w:webHidden/>
              </w:rPr>
              <w:t>6</w:t>
            </w:r>
            <w:r>
              <w:rPr>
                <w:noProof/>
                <w:webHidden/>
              </w:rPr>
              <w:fldChar w:fldCharType="end"/>
            </w:r>
          </w:hyperlink>
        </w:p>
        <w:p w14:paraId="147E5A50" w14:textId="69086327" w:rsidR="007C016F" w:rsidRDefault="007C016F">
          <w:pPr>
            <w:pStyle w:val="TOC3"/>
            <w:tabs>
              <w:tab w:val="right" w:leader="dot" w:pos="9350"/>
            </w:tabs>
            <w:rPr>
              <w:rFonts w:eastAsiaTheme="minorEastAsia"/>
              <w:noProof/>
            </w:rPr>
          </w:pPr>
          <w:hyperlink w:anchor="_Toc492626508" w:history="1">
            <w:r w:rsidRPr="00EB7B99">
              <w:rPr>
                <w:rStyle w:val="Hyperlink"/>
                <w:noProof/>
              </w:rPr>
              <w:t>Planning for Test Cases</w:t>
            </w:r>
            <w:r>
              <w:rPr>
                <w:noProof/>
                <w:webHidden/>
              </w:rPr>
              <w:tab/>
            </w:r>
            <w:r>
              <w:rPr>
                <w:noProof/>
                <w:webHidden/>
              </w:rPr>
              <w:fldChar w:fldCharType="begin"/>
            </w:r>
            <w:r>
              <w:rPr>
                <w:noProof/>
                <w:webHidden/>
              </w:rPr>
              <w:instrText xml:space="preserve"> PAGEREF _Toc492626508 \h </w:instrText>
            </w:r>
            <w:r>
              <w:rPr>
                <w:noProof/>
                <w:webHidden/>
              </w:rPr>
            </w:r>
            <w:r>
              <w:rPr>
                <w:noProof/>
                <w:webHidden/>
              </w:rPr>
              <w:fldChar w:fldCharType="separate"/>
            </w:r>
            <w:r>
              <w:rPr>
                <w:noProof/>
                <w:webHidden/>
              </w:rPr>
              <w:t>6</w:t>
            </w:r>
            <w:r>
              <w:rPr>
                <w:noProof/>
                <w:webHidden/>
              </w:rPr>
              <w:fldChar w:fldCharType="end"/>
            </w:r>
          </w:hyperlink>
        </w:p>
        <w:p w14:paraId="4E5B7A71" w14:textId="238E7D2A" w:rsidR="007C016F" w:rsidRDefault="007C016F">
          <w:pPr>
            <w:pStyle w:val="TOC2"/>
            <w:tabs>
              <w:tab w:val="right" w:leader="dot" w:pos="9350"/>
            </w:tabs>
            <w:rPr>
              <w:rFonts w:eastAsiaTheme="minorEastAsia"/>
              <w:noProof/>
            </w:rPr>
          </w:pPr>
          <w:hyperlink w:anchor="_Toc492626509" w:history="1">
            <w:r w:rsidRPr="00EB7B99">
              <w:rPr>
                <w:rStyle w:val="Hyperlink"/>
                <w:noProof/>
              </w:rPr>
              <w:t>Test Case Procedures</w:t>
            </w:r>
            <w:r>
              <w:rPr>
                <w:noProof/>
                <w:webHidden/>
              </w:rPr>
              <w:tab/>
            </w:r>
            <w:r>
              <w:rPr>
                <w:noProof/>
                <w:webHidden/>
              </w:rPr>
              <w:fldChar w:fldCharType="begin"/>
            </w:r>
            <w:r>
              <w:rPr>
                <w:noProof/>
                <w:webHidden/>
              </w:rPr>
              <w:instrText xml:space="preserve"> PAGEREF _Toc492626509 \h </w:instrText>
            </w:r>
            <w:r>
              <w:rPr>
                <w:noProof/>
                <w:webHidden/>
              </w:rPr>
            </w:r>
            <w:r>
              <w:rPr>
                <w:noProof/>
                <w:webHidden/>
              </w:rPr>
              <w:fldChar w:fldCharType="separate"/>
            </w:r>
            <w:r>
              <w:rPr>
                <w:noProof/>
                <w:webHidden/>
              </w:rPr>
              <w:t>7</w:t>
            </w:r>
            <w:r>
              <w:rPr>
                <w:noProof/>
                <w:webHidden/>
              </w:rPr>
              <w:fldChar w:fldCharType="end"/>
            </w:r>
          </w:hyperlink>
        </w:p>
        <w:p w14:paraId="2675108D" w14:textId="46EF46F1" w:rsidR="007C016F" w:rsidRDefault="007C016F">
          <w:pPr>
            <w:pStyle w:val="TOC3"/>
            <w:tabs>
              <w:tab w:val="right" w:leader="dot" w:pos="9350"/>
            </w:tabs>
            <w:rPr>
              <w:rFonts w:eastAsiaTheme="minorEastAsia"/>
              <w:noProof/>
            </w:rPr>
          </w:pPr>
          <w:hyperlink w:anchor="_Toc492626510" w:history="1">
            <w:r w:rsidRPr="00EB7B99">
              <w:rPr>
                <w:rStyle w:val="Hyperlink"/>
                <w:noProof/>
              </w:rPr>
              <w:t>Import of All Required CA Certificates (62351-4-1)</w:t>
            </w:r>
            <w:r>
              <w:rPr>
                <w:noProof/>
                <w:webHidden/>
              </w:rPr>
              <w:tab/>
            </w:r>
            <w:r>
              <w:rPr>
                <w:noProof/>
                <w:webHidden/>
              </w:rPr>
              <w:fldChar w:fldCharType="begin"/>
            </w:r>
            <w:r>
              <w:rPr>
                <w:noProof/>
                <w:webHidden/>
              </w:rPr>
              <w:instrText xml:space="preserve"> PAGEREF _Toc492626510 \h </w:instrText>
            </w:r>
            <w:r>
              <w:rPr>
                <w:noProof/>
                <w:webHidden/>
              </w:rPr>
            </w:r>
            <w:r>
              <w:rPr>
                <w:noProof/>
                <w:webHidden/>
              </w:rPr>
              <w:fldChar w:fldCharType="separate"/>
            </w:r>
            <w:r>
              <w:rPr>
                <w:noProof/>
                <w:webHidden/>
              </w:rPr>
              <w:t>7</w:t>
            </w:r>
            <w:r>
              <w:rPr>
                <w:noProof/>
                <w:webHidden/>
              </w:rPr>
              <w:fldChar w:fldCharType="end"/>
            </w:r>
          </w:hyperlink>
        </w:p>
        <w:p w14:paraId="7408C058" w14:textId="3417B211" w:rsidR="007C016F" w:rsidRDefault="007C016F">
          <w:pPr>
            <w:pStyle w:val="TOC3"/>
            <w:tabs>
              <w:tab w:val="right" w:leader="dot" w:pos="9350"/>
            </w:tabs>
            <w:rPr>
              <w:rFonts w:eastAsiaTheme="minorEastAsia"/>
              <w:noProof/>
            </w:rPr>
          </w:pPr>
          <w:hyperlink w:anchor="_Toc492626511" w:history="1">
            <w:r w:rsidRPr="00EB7B99">
              <w:rPr>
                <w:rStyle w:val="Hyperlink"/>
                <w:noProof/>
              </w:rPr>
              <w:t>Certificate Signing Request (62351-4-2)</w:t>
            </w:r>
            <w:r>
              <w:rPr>
                <w:noProof/>
                <w:webHidden/>
              </w:rPr>
              <w:tab/>
            </w:r>
            <w:r>
              <w:rPr>
                <w:noProof/>
                <w:webHidden/>
              </w:rPr>
              <w:fldChar w:fldCharType="begin"/>
            </w:r>
            <w:r>
              <w:rPr>
                <w:noProof/>
                <w:webHidden/>
              </w:rPr>
              <w:instrText xml:space="preserve"> PAGEREF _Toc492626511 \h </w:instrText>
            </w:r>
            <w:r>
              <w:rPr>
                <w:noProof/>
                <w:webHidden/>
              </w:rPr>
            </w:r>
            <w:r>
              <w:rPr>
                <w:noProof/>
                <w:webHidden/>
              </w:rPr>
              <w:fldChar w:fldCharType="separate"/>
            </w:r>
            <w:r>
              <w:rPr>
                <w:noProof/>
                <w:webHidden/>
              </w:rPr>
              <w:t>7</w:t>
            </w:r>
            <w:r>
              <w:rPr>
                <w:noProof/>
                <w:webHidden/>
              </w:rPr>
              <w:fldChar w:fldCharType="end"/>
            </w:r>
          </w:hyperlink>
        </w:p>
        <w:p w14:paraId="0EC7E8FB" w14:textId="3D0C9C3A" w:rsidR="007C016F" w:rsidRDefault="007C016F">
          <w:pPr>
            <w:pStyle w:val="TOC3"/>
            <w:tabs>
              <w:tab w:val="right" w:leader="dot" w:pos="9350"/>
            </w:tabs>
            <w:rPr>
              <w:rFonts w:eastAsiaTheme="minorEastAsia"/>
              <w:noProof/>
            </w:rPr>
          </w:pPr>
          <w:hyperlink w:anchor="_Toc492626512" w:history="1">
            <w:r w:rsidRPr="00EB7B99">
              <w:rPr>
                <w:rStyle w:val="Hyperlink"/>
                <w:noProof/>
              </w:rPr>
              <w:t>Support for Hierarchical Trust (62351-4-3)</w:t>
            </w:r>
            <w:r>
              <w:rPr>
                <w:noProof/>
                <w:webHidden/>
              </w:rPr>
              <w:tab/>
            </w:r>
            <w:r>
              <w:rPr>
                <w:noProof/>
                <w:webHidden/>
              </w:rPr>
              <w:fldChar w:fldCharType="begin"/>
            </w:r>
            <w:r>
              <w:rPr>
                <w:noProof/>
                <w:webHidden/>
              </w:rPr>
              <w:instrText xml:space="preserve"> PAGEREF _Toc492626512 \h </w:instrText>
            </w:r>
            <w:r>
              <w:rPr>
                <w:noProof/>
                <w:webHidden/>
              </w:rPr>
            </w:r>
            <w:r>
              <w:rPr>
                <w:noProof/>
                <w:webHidden/>
              </w:rPr>
              <w:fldChar w:fldCharType="separate"/>
            </w:r>
            <w:r>
              <w:rPr>
                <w:noProof/>
                <w:webHidden/>
              </w:rPr>
              <w:t>7</w:t>
            </w:r>
            <w:r>
              <w:rPr>
                <w:noProof/>
                <w:webHidden/>
              </w:rPr>
              <w:fldChar w:fldCharType="end"/>
            </w:r>
          </w:hyperlink>
        </w:p>
        <w:p w14:paraId="2641A626" w14:textId="0F87A207" w:rsidR="007C016F" w:rsidRDefault="007C016F">
          <w:pPr>
            <w:pStyle w:val="TOC3"/>
            <w:tabs>
              <w:tab w:val="right" w:leader="dot" w:pos="9350"/>
            </w:tabs>
            <w:rPr>
              <w:rFonts w:eastAsiaTheme="minorEastAsia"/>
              <w:noProof/>
            </w:rPr>
          </w:pPr>
          <w:hyperlink w:anchor="_Toc492626513" w:history="1">
            <w:r w:rsidRPr="00EB7B99">
              <w:rPr>
                <w:rStyle w:val="Hyperlink"/>
                <w:noProof/>
              </w:rPr>
              <w:t>Import of Local Keys (62351-4-4)</w:t>
            </w:r>
            <w:r>
              <w:rPr>
                <w:noProof/>
                <w:webHidden/>
              </w:rPr>
              <w:tab/>
            </w:r>
            <w:r>
              <w:rPr>
                <w:noProof/>
                <w:webHidden/>
              </w:rPr>
              <w:fldChar w:fldCharType="begin"/>
            </w:r>
            <w:r>
              <w:rPr>
                <w:noProof/>
                <w:webHidden/>
              </w:rPr>
              <w:instrText xml:space="preserve"> PAGEREF _Toc492626513 \h </w:instrText>
            </w:r>
            <w:r>
              <w:rPr>
                <w:noProof/>
                <w:webHidden/>
              </w:rPr>
            </w:r>
            <w:r>
              <w:rPr>
                <w:noProof/>
                <w:webHidden/>
              </w:rPr>
              <w:fldChar w:fldCharType="separate"/>
            </w:r>
            <w:r>
              <w:rPr>
                <w:noProof/>
                <w:webHidden/>
              </w:rPr>
              <w:t>8</w:t>
            </w:r>
            <w:r>
              <w:rPr>
                <w:noProof/>
                <w:webHidden/>
              </w:rPr>
              <w:fldChar w:fldCharType="end"/>
            </w:r>
          </w:hyperlink>
        </w:p>
        <w:p w14:paraId="3F8FC5CA" w14:textId="20219168" w:rsidR="007C016F" w:rsidRDefault="007C016F">
          <w:pPr>
            <w:pStyle w:val="TOC3"/>
            <w:tabs>
              <w:tab w:val="right" w:leader="dot" w:pos="9350"/>
            </w:tabs>
            <w:rPr>
              <w:rFonts w:eastAsiaTheme="minorEastAsia"/>
              <w:noProof/>
            </w:rPr>
          </w:pPr>
          <w:hyperlink w:anchor="_Toc492626514" w:history="1">
            <w:r w:rsidRPr="00EB7B99">
              <w:rPr>
                <w:rStyle w:val="Hyperlink"/>
                <w:noProof/>
              </w:rPr>
              <w:t>Import of Remote Certificates (62351-4-5)</w:t>
            </w:r>
            <w:r>
              <w:rPr>
                <w:noProof/>
                <w:webHidden/>
              </w:rPr>
              <w:tab/>
            </w:r>
            <w:r>
              <w:rPr>
                <w:noProof/>
                <w:webHidden/>
              </w:rPr>
              <w:fldChar w:fldCharType="begin"/>
            </w:r>
            <w:r>
              <w:rPr>
                <w:noProof/>
                <w:webHidden/>
              </w:rPr>
              <w:instrText xml:space="preserve"> PAGEREF _Toc492626514 \h </w:instrText>
            </w:r>
            <w:r>
              <w:rPr>
                <w:noProof/>
                <w:webHidden/>
              </w:rPr>
            </w:r>
            <w:r>
              <w:rPr>
                <w:noProof/>
                <w:webHidden/>
              </w:rPr>
              <w:fldChar w:fldCharType="separate"/>
            </w:r>
            <w:r>
              <w:rPr>
                <w:noProof/>
                <w:webHidden/>
              </w:rPr>
              <w:t>8</w:t>
            </w:r>
            <w:r>
              <w:rPr>
                <w:noProof/>
                <w:webHidden/>
              </w:rPr>
              <w:fldChar w:fldCharType="end"/>
            </w:r>
          </w:hyperlink>
        </w:p>
        <w:p w14:paraId="09A3A2E3" w14:textId="2AEB6FAD" w:rsidR="007C016F" w:rsidRDefault="007C016F">
          <w:pPr>
            <w:pStyle w:val="TOC3"/>
            <w:tabs>
              <w:tab w:val="right" w:leader="dot" w:pos="9350"/>
            </w:tabs>
            <w:rPr>
              <w:rFonts w:eastAsiaTheme="minorEastAsia"/>
              <w:noProof/>
            </w:rPr>
          </w:pPr>
          <w:hyperlink w:anchor="_Toc492626515" w:history="1">
            <w:r w:rsidRPr="00EB7B99">
              <w:rPr>
                <w:rStyle w:val="Hyperlink"/>
                <w:noProof/>
              </w:rPr>
              <w:t>Import of Remote Certificates (62351-4-6)</w:t>
            </w:r>
            <w:r>
              <w:rPr>
                <w:noProof/>
                <w:webHidden/>
              </w:rPr>
              <w:tab/>
            </w:r>
            <w:r>
              <w:rPr>
                <w:noProof/>
                <w:webHidden/>
              </w:rPr>
              <w:fldChar w:fldCharType="begin"/>
            </w:r>
            <w:r>
              <w:rPr>
                <w:noProof/>
                <w:webHidden/>
              </w:rPr>
              <w:instrText xml:space="preserve"> PAGEREF _Toc492626515 \h </w:instrText>
            </w:r>
            <w:r>
              <w:rPr>
                <w:noProof/>
                <w:webHidden/>
              </w:rPr>
            </w:r>
            <w:r>
              <w:rPr>
                <w:noProof/>
                <w:webHidden/>
              </w:rPr>
              <w:fldChar w:fldCharType="separate"/>
            </w:r>
            <w:r>
              <w:rPr>
                <w:noProof/>
                <w:webHidden/>
              </w:rPr>
              <w:t>8</w:t>
            </w:r>
            <w:r>
              <w:rPr>
                <w:noProof/>
                <w:webHidden/>
              </w:rPr>
              <w:fldChar w:fldCharType="end"/>
            </w:r>
          </w:hyperlink>
        </w:p>
        <w:p w14:paraId="65ACA366" w14:textId="5A1B7021" w:rsidR="007C016F" w:rsidRDefault="007C016F">
          <w:pPr>
            <w:pStyle w:val="TOC3"/>
            <w:tabs>
              <w:tab w:val="right" w:leader="dot" w:pos="9350"/>
            </w:tabs>
            <w:rPr>
              <w:rFonts w:eastAsiaTheme="minorEastAsia"/>
              <w:noProof/>
            </w:rPr>
          </w:pPr>
          <w:hyperlink w:anchor="_Toc492626516" w:history="1">
            <w:r w:rsidRPr="00EB7B99">
              <w:rPr>
                <w:rStyle w:val="Hyperlink"/>
                <w:noProof/>
              </w:rPr>
              <w:t>Application Authentication Only Testing (62351-4-7)</w:t>
            </w:r>
            <w:r>
              <w:rPr>
                <w:noProof/>
                <w:webHidden/>
              </w:rPr>
              <w:tab/>
            </w:r>
            <w:r>
              <w:rPr>
                <w:noProof/>
                <w:webHidden/>
              </w:rPr>
              <w:fldChar w:fldCharType="begin"/>
            </w:r>
            <w:r>
              <w:rPr>
                <w:noProof/>
                <w:webHidden/>
              </w:rPr>
              <w:instrText xml:space="preserve"> PAGEREF _Toc492626516 \h </w:instrText>
            </w:r>
            <w:r>
              <w:rPr>
                <w:noProof/>
                <w:webHidden/>
              </w:rPr>
            </w:r>
            <w:r>
              <w:rPr>
                <w:noProof/>
                <w:webHidden/>
              </w:rPr>
              <w:fldChar w:fldCharType="separate"/>
            </w:r>
            <w:r>
              <w:rPr>
                <w:noProof/>
                <w:webHidden/>
              </w:rPr>
              <w:t>9</w:t>
            </w:r>
            <w:r>
              <w:rPr>
                <w:noProof/>
                <w:webHidden/>
              </w:rPr>
              <w:fldChar w:fldCharType="end"/>
            </w:r>
          </w:hyperlink>
        </w:p>
        <w:p w14:paraId="2B055E17" w14:textId="6FFCC8B1" w:rsidR="007C016F" w:rsidRDefault="007C016F">
          <w:pPr>
            <w:pStyle w:val="TOC3"/>
            <w:tabs>
              <w:tab w:val="right" w:leader="dot" w:pos="9350"/>
            </w:tabs>
            <w:rPr>
              <w:rFonts w:eastAsiaTheme="minorEastAsia"/>
              <w:noProof/>
            </w:rPr>
          </w:pPr>
          <w:hyperlink w:anchor="_Toc492626517" w:history="1">
            <w:r w:rsidRPr="00EB7B99">
              <w:rPr>
                <w:rStyle w:val="Hyperlink"/>
                <w:noProof/>
              </w:rPr>
              <w:t>Application Authentication and TLS Testing (62351-4-8)</w:t>
            </w:r>
            <w:r>
              <w:rPr>
                <w:noProof/>
                <w:webHidden/>
              </w:rPr>
              <w:tab/>
            </w:r>
            <w:r>
              <w:rPr>
                <w:noProof/>
                <w:webHidden/>
              </w:rPr>
              <w:fldChar w:fldCharType="begin"/>
            </w:r>
            <w:r>
              <w:rPr>
                <w:noProof/>
                <w:webHidden/>
              </w:rPr>
              <w:instrText xml:space="preserve"> PAGEREF _Toc492626517 \h </w:instrText>
            </w:r>
            <w:r>
              <w:rPr>
                <w:noProof/>
                <w:webHidden/>
              </w:rPr>
            </w:r>
            <w:r>
              <w:rPr>
                <w:noProof/>
                <w:webHidden/>
              </w:rPr>
              <w:fldChar w:fldCharType="separate"/>
            </w:r>
            <w:r>
              <w:rPr>
                <w:noProof/>
                <w:webHidden/>
              </w:rPr>
              <w:t>9</w:t>
            </w:r>
            <w:r>
              <w:rPr>
                <w:noProof/>
                <w:webHidden/>
              </w:rPr>
              <w:fldChar w:fldCharType="end"/>
            </w:r>
          </w:hyperlink>
        </w:p>
        <w:p w14:paraId="07F770A0" w14:textId="19F7A9D7" w:rsidR="007C016F" w:rsidRDefault="007C016F">
          <w:pPr>
            <w:pStyle w:val="TOC3"/>
            <w:tabs>
              <w:tab w:val="right" w:leader="dot" w:pos="9350"/>
            </w:tabs>
            <w:rPr>
              <w:rFonts w:eastAsiaTheme="minorEastAsia"/>
              <w:noProof/>
            </w:rPr>
          </w:pPr>
          <w:hyperlink w:anchor="_Toc492626518" w:history="1">
            <w:r w:rsidRPr="00EB7B99">
              <w:rPr>
                <w:rStyle w:val="Hyperlink"/>
                <w:noProof/>
              </w:rPr>
              <w:t>Ability to simultaneously support secure and non-secure associations (62351-4-9)</w:t>
            </w:r>
            <w:r>
              <w:rPr>
                <w:noProof/>
                <w:webHidden/>
              </w:rPr>
              <w:tab/>
            </w:r>
            <w:r>
              <w:rPr>
                <w:noProof/>
                <w:webHidden/>
              </w:rPr>
              <w:fldChar w:fldCharType="begin"/>
            </w:r>
            <w:r>
              <w:rPr>
                <w:noProof/>
                <w:webHidden/>
              </w:rPr>
              <w:instrText xml:space="preserve"> PAGEREF _Toc492626518 \h </w:instrText>
            </w:r>
            <w:r>
              <w:rPr>
                <w:noProof/>
                <w:webHidden/>
              </w:rPr>
            </w:r>
            <w:r>
              <w:rPr>
                <w:noProof/>
                <w:webHidden/>
              </w:rPr>
              <w:fldChar w:fldCharType="separate"/>
            </w:r>
            <w:r>
              <w:rPr>
                <w:noProof/>
                <w:webHidden/>
              </w:rPr>
              <w:t>10</w:t>
            </w:r>
            <w:r>
              <w:rPr>
                <w:noProof/>
                <w:webHidden/>
              </w:rPr>
              <w:fldChar w:fldCharType="end"/>
            </w:r>
          </w:hyperlink>
        </w:p>
        <w:p w14:paraId="3AA85C8D" w14:textId="354C6DD3" w:rsidR="007C016F" w:rsidRDefault="007C016F">
          <w:pPr>
            <w:pStyle w:val="TOC3"/>
            <w:tabs>
              <w:tab w:val="right" w:leader="dot" w:pos="9350"/>
            </w:tabs>
            <w:rPr>
              <w:rFonts w:eastAsiaTheme="minorEastAsia"/>
              <w:noProof/>
            </w:rPr>
          </w:pPr>
          <w:hyperlink w:anchor="_Toc492626519" w:history="1">
            <w:r w:rsidRPr="00EB7B99">
              <w:rPr>
                <w:rStyle w:val="Hyperlink"/>
                <w:noProof/>
              </w:rPr>
              <w:t>Validation of behavior in the case of a certificate being revoked (62351-4-10)</w:t>
            </w:r>
            <w:r>
              <w:rPr>
                <w:noProof/>
                <w:webHidden/>
              </w:rPr>
              <w:tab/>
            </w:r>
            <w:r>
              <w:rPr>
                <w:noProof/>
                <w:webHidden/>
              </w:rPr>
              <w:fldChar w:fldCharType="begin"/>
            </w:r>
            <w:r>
              <w:rPr>
                <w:noProof/>
                <w:webHidden/>
              </w:rPr>
              <w:instrText xml:space="preserve"> PAGEREF _Toc492626519 \h </w:instrText>
            </w:r>
            <w:r>
              <w:rPr>
                <w:noProof/>
                <w:webHidden/>
              </w:rPr>
            </w:r>
            <w:r>
              <w:rPr>
                <w:noProof/>
                <w:webHidden/>
              </w:rPr>
              <w:fldChar w:fldCharType="separate"/>
            </w:r>
            <w:r>
              <w:rPr>
                <w:noProof/>
                <w:webHidden/>
              </w:rPr>
              <w:t>10</w:t>
            </w:r>
            <w:r>
              <w:rPr>
                <w:noProof/>
                <w:webHidden/>
              </w:rPr>
              <w:fldChar w:fldCharType="end"/>
            </w:r>
          </w:hyperlink>
        </w:p>
        <w:p w14:paraId="67F3706D" w14:textId="653B1BF1" w:rsidR="007C016F" w:rsidRDefault="007C016F">
          <w:pPr>
            <w:pStyle w:val="TOC3"/>
            <w:tabs>
              <w:tab w:val="right" w:leader="dot" w:pos="9350"/>
            </w:tabs>
            <w:rPr>
              <w:rFonts w:eastAsiaTheme="minorEastAsia"/>
              <w:noProof/>
            </w:rPr>
          </w:pPr>
          <w:hyperlink w:anchor="_Toc492626520" w:history="1">
            <w:r w:rsidRPr="00EB7B99">
              <w:rPr>
                <w:rStyle w:val="Hyperlink"/>
                <w:noProof/>
              </w:rPr>
              <w:t>Connection behavior regarding non-configured certificate (62351-4-11)</w:t>
            </w:r>
            <w:r>
              <w:rPr>
                <w:noProof/>
                <w:webHidden/>
              </w:rPr>
              <w:tab/>
            </w:r>
            <w:r>
              <w:rPr>
                <w:noProof/>
                <w:webHidden/>
              </w:rPr>
              <w:fldChar w:fldCharType="begin"/>
            </w:r>
            <w:r>
              <w:rPr>
                <w:noProof/>
                <w:webHidden/>
              </w:rPr>
              <w:instrText xml:space="preserve"> PAGEREF _Toc492626520 \h </w:instrText>
            </w:r>
            <w:r>
              <w:rPr>
                <w:noProof/>
                <w:webHidden/>
              </w:rPr>
            </w:r>
            <w:r>
              <w:rPr>
                <w:noProof/>
                <w:webHidden/>
              </w:rPr>
              <w:fldChar w:fldCharType="separate"/>
            </w:r>
            <w:r>
              <w:rPr>
                <w:noProof/>
                <w:webHidden/>
              </w:rPr>
              <w:t>11</w:t>
            </w:r>
            <w:r>
              <w:rPr>
                <w:noProof/>
                <w:webHidden/>
              </w:rPr>
              <w:fldChar w:fldCharType="end"/>
            </w:r>
          </w:hyperlink>
        </w:p>
        <w:p w14:paraId="012CF253" w14:textId="67E68013" w:rsidR="007C016F" w:rsidRDefault="007C016F">
          <w:pPr>
            <w:pStyle w:val="TOC3"/>
            <w:tabs>
              <w:tab w:val="right" w:leader="dot" w:pos="9350"/>
            </w:tabs>
            <w:rPr>
              <w:rFonts w:eastAsiaTheme="minorEastAsia"/>
              <w:noProof/>
            </w:rPr>
          </w:pPr>
          <w:hyperlink w:anchor="_Toc492626521" w:history="1">
            <w:r w:rsidRPr="00EB7B99">
              <w:rPr>
                <w:rStyle w:val="Hyperlink"/>
                <w:noProof/>
              </w:rPr>
              <w:t>Removal of a Trusted CA Certificate (62351-4-12)</w:t>
            </w:r>
            <w:r>
              <w:rPr>
                <w:noProof/>
                <w:webHidden/>
              </w:rPr>
              <w:tab/>
            </w:r>
            <w:r>
              <w:rPr>
                <w:noProof/>
                <w:webHidden/>
              </w:rPr>
              <w:fldChar w:fldCharType="begin"/>
            </w:r>
            <w:r>
              <w:rPr>
                <w:noProof/>
                <w:webHidden/>
              </w:rPr>
              <w:instrText xml:space="preserve"> PAGEREF _Toc492626521 \h </w:instrText>
            </w:r>
            <w:r>
              <w:rPr>
                <w:noProof/>
                <w:webHidden/>
              </w:rPr>
            </w:r>
            <w:r>
              <w:rPr>
                <w:noProof/>
                <w:webHidden/>
              </w:rPr>
              <w:fldChar w:fldCharType="separate"/>
            </w:r>
            <w:r>
              <w:rPr>
                <w:noProof/>
                <w:webHidden/>
              </w:rPr>
              <w:t>11</w:t>
            </w:r>
            <w:r>
              <w:rPr>
                <w:noProof/>
                <w:webHidden/>
              </w:rPr>
              <w:fldChar w:fldCharType="end"/>
            </w:r>
          </w:hyperlink>
        </w:p>
        <w:p w14:paraId="3458FCC5" w14:textId="15A9D591" w:rsidR="007C016F" w:rsidRDefault="007C016F">
          <w:pPr>
            <w:pStyle w:val="TOC3"/>
            <w:tabs>
              <w:tab w:val="right" w:leader="dot" w:pos="9350"/>
            </w:tabs>
            <w:rPr>
              <w:rFonts w:eastAsiaTheme="minorEastAsia"/>
              <w:noProof/>
            </w:rPr>
          </w:pPr>
          <w:hyperlink w:anchor="_Toc492626522" w:history="1">
            <w:r w:rsidRPr="00EB7B99">
              <w:rPr>
                <w:rStyle w:val="Hyperlink"/>
                <w:noProof/>
                <w:highlight w:val="yellow"/>
              </w:rPr>
              <w:t>OCSP revocation of a certificate (62351-4-13)</w:t>
            </w:r>
            <w:r>
              <w:rPr>
                <w:noProof/>
                <w:webHidden/>
              </w:rPr>
              <w:tab/>
            </w:r>
            <w:r>
              <w:rPr>
                <w:noProof/>
                <w:webHidden/>
              </w:rPr>
              <w:fldChar w:fldCharType="begin"/>
            </w:r>
            <w:r>
              <w:rPr>
                <w:noProof/>
                <w:webHidden/>
              </w:rPr>
              <w:instrText xml:space="preserve"> PAGEREF _Toc492626522 \h </w:instrText>
            </w:r>
            <w:r>
              <w:rPr>
                <w:noProof/>
                <w:webHidden/>
              </w:rPr>
            </w:r>
            <w:r>
              <w:rPr>
                <w:noProof/>
                <w:webHidden/>
              </w:rPr>
              <w:fldChar w:fldCharType="separate"/>
            </w:r>
            <w:r>
              <w:rPr>
                <w:noProof/>
                <w:webHidden/>
              </w:rPr>
              <w:t>12</w:t>
            </w:r>
            <w:r>
              <w:rPr>
                <w:noProof/>
                <w:webHidden/>
              </w:rPr>
              <w:fldChar w:fldCharType="end"/>
            </w:r>
          </w:hyperlink>
        </w:p>
        <w:p w14:paraId="54E5E842" w14:textId="11532646" w:rsidR="007C016F" w:rsidRDefault="007C016F">
          <w:pPr>
            <w:pStyle w:val="TOC3"/>
            <w:tabs>
              <w:tab w:val="right" w:leader="dot" w:pos="9350"/>
            </w:tabs>
            <w:rPr>
              <w:rFonts w:eastAsiaTheme="minorEastAsia"/>
              <w:noProof/>
            </w:rPr>
          </w:pPr>
          <w:hyperlink w:anchor="_Toc492626523" w:history="1">
            <w:r w:rsidRPr="00EB7B99">
              <w:rPr>
                <w:rStyle w:val="Hyperlink"/>
                <w:noProof/>
                <w:highlight w:val="yellow"/>
              </w:rPr>
              <w:t>OCSP validation of a certificate (62351-4-14)</w:t>
            </w:r>
            <w:r>
              <w:rPr>
                <w:noProof/>
                <w:webHidden/>
              </w:rPr>
              <w:tab/>
            </w:r>
            <w:r>
              <w:rPr>
                <w:noProof/>
                <w:webHidden/>
              </w:rPr>
              <w:fldChar w:fldCharType="begin"/>
            </w:r>
            <w:r>
              <w:rPr>
                <w:noProof/>
                <w:webHidden/>
              </w:rPr>
              <w:instrText xml:space="preserve"> PAGEREF _Toc492626523 \h </w:instrText>
            </w:r>
            <w:r>
              <w:rPr>
                <w:noProof/>
                <w:webHidden/>
              </w:rPr>
            </w:r>
            <w:r>
              <w:rPr>
                <w:noProof/>
                <w:webHidden/>
              </w:rPr>
              <w:fldChar w:fldCharType="separate"/>
            </w:r>
            <w:r>
              <w:rPr>
                <w:noProof/>
                <w:webHidden/>
              </w:rPr>
              <w:t>12</w:t>
            </w:r>
            <w:r>
              <w:rPr>
                <w:noProof/>
                <w:webHidden/>
              </w:rPr>
              <w:fldChar w:fldCharType="end"/>
            </w:r>
          </w:hyperlink>
        </w:p>
        <w:p w14:paraId="130C1764" w14:textId="5161F6B4" w:rsidR="007C016F" w:rsidRDefault="007C016F">
          <w:pPr>
            <w:pStyle w:val="TOC1"/>
            <w:tabs>
              <w:tab w:val="right" w:leader="dot" w:pos="9350"/>
            </w:tabs>
            <w:rPr>
              <w:rFonts w:eastAsiaTheme="minorEastAsia"/>
              <w:noProof/>
            </w:rPr>
          </w:pPr>
          <w:hyperlink w:anchor="_Toc492626524" w:history="1">
            <w:r w:rsidRPr="00EB7B99">
              <w:rPr>
                <w:rStyle w:val="Hyperlink"/>
                <w:noProof/>
              </w:rPr>
              <w:t>IEC 62351-6</w:t>
            </w:r>
            <w:r>
              <w:rPr>
                <w:noProof/>
                <w:webHidden/>
              </w:rPr>
              <w:tab/>
            </w:r>
            <w:r>
              <w:rPr>
                <w:noProof/>
                <w:webHidden/>
              </w:rPr>
              <w:fldChar w:fldCharType="begin"/>
            </w:r>
            <w:r>
              <w:rPr>
                <w:noProof/>
                <w:webHidden/>
              </w:rPr>
              <w:instrText xml:space="preserve"> PAGEREF _Toc492626524 \h </w:instrText>
            </w:r>
            <w:r>
              <w:rPr>
                <w:noProof/>
                <w:webHidden/>
              </w:rPr>
            </w:r>
            <w:r>
              <w:rPr>
                <w:noProof/>
                <w:webHidden/>
              </w:rPr>
              <w:fldChar w:fldCharType="separate"/>
            </w:r>
            <w:r>
              <w:rPr>
                <w:noProof/>
                <w:webHidden/>
              </w:rPr>
              <w:t>12</w:t>
            </w:r>
            <w:r>
              <w:rPr>
                <w:noProof/>
                <w:webHidden/>
              </w:rPr>
              <w:fldChar w:fldCharType="end"/>
            </w:r>
          </w:hyperlink>
        </w:p>
        <w:p w14:paraId="51EA063C" w14:textId="15D33863" w:rsidR="007C016F" w:rsidRDefault="007C016F">
          <w:pPr>
            <w:pStyle w:val="TOC2"/>
            <w:tabs>
              <w:tab w:val="right" w:leader="dot" w:pos="9350"/>
            </w:tabs>
            <w:rPr>
              <w:rFonts w:eastAsiaTheme="minorEastAsia"/>
              <w:noProof/>
            </w:rPr>
          </w:pPr>
          <w:hyperlink w:anchor="_Toc492626525" w:history="1">
            <w:r w:rsidRPr="00EB7B99">
              <w:rPr>
                <w:rStyle w:val="Hyperlink"/>
                <w:noProof/>
              </w:rPr>
              <w:t>GOOSE replay protection</w:t>
            </w:r>
            <w:r>
              <w:rPr>
                <w:noProof/>
                <w:webHidden/>
              </w:rPr>
              <w:tab/>
            </w:r>
            <w:r>
              <w:rPr>
                <w:noProof/>
                <w:webHidden/>
              </w:rPr>
              <w:fldChar w:fldCharType="begin"/>
            </w:r>
            <w:r>
              <w:rPr>
                <w:noProof/>
                <w:webHidden/>
              </w:rPr>
              <w:instrText xml:space="preserve"> PAGEREF _Toc492626525 \h </w:instrText>
            </w:r>
            <w:r>
              <w:rPr>
                <w:noProof/>
                <w:webHidden/>
              </w:rPr>
            </w:r>
            <w:r>
              <w:rPr>
                <w:noProof/>
                <w:webHidden/>
              </w:rPr>
              <w:fldChar w:fldCharType="separate"/>
            </w:r>
            <w:r>
              <w:rPr>
                <w:noProof/>
                <w:webHidden/>
              </w:rPr>
              <w:t>12</w:t>
            </w:r>
            <w:r>
              <w:rPr>
                <w:noProof/>
                <w:webHidden/>
              </w:rPr>
              <w:fldChar w:fldCharType="end"/>
            </w:r>
          </w:hyperlink>
        </w:p>
        <w:p w14:paraId="19FDFA66" w14:textId="2995EF9E" w:rsidR="007C016F" w:rsidRDefault="007C016F">
          <w:pPr>
            <w:pStyle w:val="TOC2"/>
            <w:tabs>
              <w:tab w:val="right" w:leader="dot" w:pos="9350"/>
            </w:tabs>
            <w:rPr>
              <w:rFonts w:eastAsiaTheme="minorEastAsia"/>
              <w:noProof/>
            </w:rPr>
          </w:pPr>
          <w:hyperlink w:anchor="_Toc492626526" w:history="1">
            <w:r w:rsidRPr="00EB7B99">
              <w:rPr>
                <w:rStyle w:val="Hyperlink"/>
                <w:noProof/>
              </w:rPr>
              <w:t>Test Case Procedures</w:t>
            </w:r>
            <w:r>
              <w:rPr>
                <w:noProof/>
                <w:webHidden/>
              </w:rPr>
              <w:tab/>
            </w:r>
            <w:r>
              <w:rPr>
                <w:noProof/>
                <w:webHidden/>
              </w:rPr>
              <w:fldChar w:fldCharType="begin"/>
            </w:r>
            <w:r>
              <w:rPr>
                <w:noProof/>
                <w:webHidden/>
              </w:rPr>
              <w:instrText xml:space="preserve"> PAGEREF _Toc492626526 \h </w:instrText>
            </w:r>
            <w:r>
              <w:rPr>
                <w:noProof/>
                <w:webHidden/>
              </w:rPr>
            </w:r>
            <w:r>
              <w:rPr>
                <w:noProof/>
                <w:webHidden/>
              </w:rPr>
              <w:fldChar w:fldCharType="separate"/>
            </w:r>
            <w:r>
              <w:rPr>
                <w:noProof/>
                <w:webHidden/>
              </w:rPr>
              <w:t>17</w:t>
            </w:r>
            <w:r>
              <w:rPr>
                <w:noProof/>
                <w:webHidden/>
              </w:rPr>
              <w:fldChar w:fldCharType="end"/>
            </w:r>
          </w:hyperlink>
        </w:p>
        <w:p w14:paraId="3F7BE349" w14:textId="56D2E6A0" w:rsidR="007C016F" w:rsidRDefault="007C016F">
          <w:pPr>
            <w:pStyle w:val="TOC3"/>
            <w:tabs>
              <w:tab w:val="right" w:leader="dot" w:pos="9350"/>
            </w:tabs>
            <w:rPr>
              <w:rFonts w:eastAsiaTheme="minorEastAsia"/>
              <w:noProof/>
            </w:rPr>
          </w:pPr>
          <w:hyperlink w:anchor="_Toc492626527" w:history="1">
            <w:r w:rsidRPr="00EB7B99">
              <w:rPr>
                <w:rStyle w:val="Hyperlink"/>
                <w:noProof/>
              </w:rPr>
              <w:t>GOOSE Replay (62351-6-1)</w:t>
            </w:r>
            <w:r>
              <w:rPr>
                <w:noProof/>
                <w:webHidden/>
              </w:rPr>
              <w:tab/>
            </w:r>
            <w:r>
              <w:rPr>
                <w:noProof/>
                <w:webHidden/>
              </w:rPr>
              <w:fldChar w:fldCharType="begin"/>
            </w:r>
            <w:r>
              <w:rPr>
                <w:noProof/>
                <w:webHidden/>
              </w:rPr>
              <w:instrText xml:space="preserve"> PAGEREF _Toc492626527 \h </w:instrText>
            </w:r>
            <w:r>
              <w:rPr>
                <w:noProof/>
                <w:webHidden/>
              </w:rPr>
            </w:r>
            <w:r>
              <w:rPr>
                <w:noProof/>
                <w:webHidden/>
              </w:rPr>
              <w:fldChar w:fldCharType="separate"/>
            </w:r>
            <w:r>
              <w:rPr>
                <w:noProof/>
                <w:webHidden/>
              </w:rPr>
              <w:t>17</w:t>
            </w:r>
            <w:r>
              <w:rPr>
                <w:noProof/>
                <w:webHidden/>
              </w:rPr>
              <w:fldChar w:fldCharType="end"/>
            </w:r>
          </w:hyperlink>
        </w:p>
        <w:p w14:paraId="0ECB4542" w14:textId="7668E32E" w:rsidR="007C016F" w:rsidRDefault="007C016F">
          <w:pPr>
            <w:pStyle w:val="TOC1"/>
            <w:tabs>
              <w:tab w:val="right" w:leader="dot" w:pos="9350"/>
            </w:tabs>
            <w:rPr>
              <w:rFonts w:eastAsiaTheme="minorEastAsia"/>
              <w:noProof/>
            </w:rPr>
          </w:pPr>
          <w:hyperlink w:anchor="_Toc492626528" w:history="1">
            <w:r w:rsidRPr="00EB7B99">
              <w:rPr>
                <w:rStyle w:val="Hyperlink"/>
                <w:noProof/>
              </w:rPr>
              <w:t>Infrastructure Testing</w:t>
            </w:r>
            <w:r>
              <w:rPr>
                <w:noProof/>
                <w:webHidden/>
              </w:rPr>
              <w:tab/>
            </w:r>
            <w:r>
              <w:rPr>
                <w:noProof/>
                <w:webHidden/>
              </w:rPr>
              <w:fldChar w:fldCharType="begin"/>
            </w:r>
            <w:r>
              <w:rPr>
                <w:noProof/>
                <w:webHidden/>
              </w:rPr>
              <w:instrText xml:space="preserve"> PAGEREF _Toc492626528 \h </w:instrText>
            </w:r>
            <w:r>
              <w:rPr>
                <w:noProof/>
                <w:webHidden/>
              </w:rPr>
            </w:r>
            <w:r>
              <w:rPr>
                <w:noProof/>
                <w:webHidden/>
              </w:rPr>
              <w:fldChar w:fldCharType="separate"/>
            </w:r>
            <w:r>
              <w:rPr>
                <w:noProof/>
                <w:webHidden/>
              </w:rPr>
              <w:t>18</w:t>
            </w:r>
            <w:r>
              <w:rPr>
                <w:noProof/>
                <w:webHidden/>
              </w:rPr>
              <w:fldChar w:fldCharType="end"/>
            </w:r>
          </w:hyperlink>
        </w:p>
        <w:p w14:paraId="272CB15F" w14:textId="479EA3A0" w:rsidR="007C016F" w:rsidRDefault="007C016F">
          <w:pPr>
            <w:pStyle w:val="TOC2"/>
            <w:tabs>
              <w:tab w:val="right" w:leader="dot" w:pos="9350"/>
            </w:tabs>
            <w:rPr>
              <w:rFonts w:eastAsiaTheme="minorEastAsia"/>
              <w:noProof/>
            </w:rPr>
          </w:pPr>
          <w:hyperlink w:anchor="_Toc492626529" w:history="1">
            <w:r w:rsidRPr="00EB7B99">
              <w:rPr>
                <w:rStyle w:val="Hyperlink"/>
                <w:noProof/>
              </w:rPr>
              <w:t>Firewall and ACL testing</w:t>
            </w:r>
            <w:r>
              <w:rPr>
                <w:noProof/>
                <w:webHidden/>
              </w:rPr>
              <w:tab/>
            </w:r>
            <w:r>
              <w:rPr>
                <w:noProof/>
                <w:webHidden/>
              </w:rPr>
              <w:fldChar w:fldCharType="begin"/>
            </w:r>
            <w:r>
              <w:rPr>
                <w:noProof/>
                <w:webHidden/>
              </w:rPr>
              <w:instrText xml:space="preserve"> PAGEREF _Toc492626529 \h </w:instrText>
            </w:r>
            <w:r>
              <w:rPr>
                <w:noProof/>
                <w:webHidden/>
              </w:rPr>
            </w:r>
            <w:r>
              <w:rPr>
                <w:noProof/>
                <w:webHidden/>
              </w:rPr>
              <w:fldChar w:fldCharType="separate"/>
            </w:r>
            <w:r>
              <w:rPr>
                <w:noProof/>
                <w:webHidden/>
              </w:rPr>
              <w:t>18</w:t>
            </w:r>
            <w:r>
              <w:rPr>
                <w:noProof/>
                <w:webHidden/>
              </w:rPr>
              <w:fldChar w:fldCharType="end"/>
            </w:r>
          </w:hyperlink>
        </w:p>
        <w:p w14:paraId="789D4C6B" w14:textId="1757D872" w:rsidR="007C016F" w:rsidRDefault="007C016F">
          <w:pPr>
            <w:pStyle w:val="TOC2"/>
            <w:tabs>
              <w:tab w:val="right" w:leader="dot" w:pos="9350"/>
            </w:tabs>
            <w:rPr>
              <w:rFonts w:eastAsiaTheme="minorEastAsia"/>
              <w:noProof/>
            </w:rPr>
          </w:pPr>
          <w:hyperlink w:anchor="_Toc492626530" w:history="1">
            <w:r w:rsidRPr="00EB7B99">
              <w:rPr>
                <w:rStyle w:val="Hyperlink"/>
                <w:noProof/>
              </w:rPr>
              <w:t>Syslog</w:t>
            </w:r>
            <w:r>
              <w:rPr>
                <w:noProof/>
                <w:webHidden/>
              </w:rPr>
              <w:tab/>
            </w:r>
            <w:r>
              <w:rPr>
                <w:noProof/>
                <w:webHidden/>
              </w:rPr>
              <w:fldChar w:fldCharType="begin"/>
            </w:r>
            <w:r>
              <w:rPr>
                <w:noProof/>
                <w:webHidden/>
              </w:rPr>
              <w:instrText xml:space="preserve"> PAGEREF _Toc492626530 \h </w:instrText>
            </w:r>
            <w:r>
              <w:rPr>
                <w:noProof/>
                <w:webHidden/>
              </w:rPr>
            </w:r>
            <w:r>
              <w:rPr>
                <w:noProof/>
                <w:webHidden/>
              </w:rPr>
              <w:fldChar w:fldCharType="separate"/>
            </w:r>
            <w:r>
              <w:rPr>
                <w:noProof/>
                <w:webHidden/>
              </w:rPr>
              <w:t>18</w:t>
            </w:r>
            <w:r>
              <w:rPr>
                <w:noProof/>
                <w:webHidden/>
              </w:rPr>
              <w:fldChar w:fldCharType="end"/>
            </w:r>
          </w:hyperlink>
        </w:p>
        <w:p w14:paraId="4589ACF1" w14:textId="2A9E7EFB" w:rsidR="007C016F" w:rsidRDefault="007C016F">
          <w:pPr>
            <w:pStyle w:val="TOC2"/>
            <w:tabs>
              <w:tab w:val="right" w:leader="dot" w:pos="9350"/>
            </w:tabs>
            <w:rPr>
              <w:rFonts w:eastAsiaTheme="minorEastAsia"/>
              <w:noProof/>
            </w:rPr>
          </w:pPr>
          <w:hyperlink w:anchor="_Toc492626531" w:history="1">
            <w:r w:rsidRPr="00EB7B99">
              <w:rPr>
                <w:rStyle w:val="Hyperlink"/>
                <w:noProof/>
              </w:rPr>
              <w:t>Test Case Procedures</w:t>
            </w:r>
            <w:r>
              <w:rPr>
                <w:noProof/>
                <w:webHidden/>
              </w:rPr>
              <w:tab/>
            </w:r>
            <w:r>
              <w:rPr>
                <w:noProof/>
                <w:webHidden/>
              </w:rPr>
              <w:fldChar w:fldCharType="begin"/>
            </w:r>
            <w:r>
              <w:rPr>
                <w:noProof/>
                <w:webHidden/>
              </w:rPr>
              <w:instrText xml:space="preserve"> PAGEREF _Toc492626531 \h </w:instrText>
            </w:r>
            <w:r>
              <w:rPr>
                <w:noProof/>
                <w:webHidden/>
              </w:rPr>
            </w:r>
            <w:r>
              <w:rPr>
                <w:noProof/>
                <w:webHidden/>
              </w:rPr>
              <w:fldChar w:fldCharType="separate"/>
            </w:r>
            <w:r>
              <w:rPr>
                <w:noProof/>
                <w:webHidden/>
              </w:rPr>
              <w:t>19</w:t>
            </w:r>
            <w:r>
              <w:rPr>
                <w:noProof/>
                <w:webHidden/>
              </w:rPr>
              <w:fldChar w:fldCharType="end"/>
            </w:r>
          </w:hyperlink>
        </w:p>
        <w:p w14:paraId="4DBC6DFF" w14:textId="48505087" w:rsidR="007C016F" w:rsidRDefault="007C016F">
          <w:pPr>
            <w:pStyle w:val="TOC3"/>
            <w:tabs>
              <w:tab w:val="right" w:leader="dot" w:pos="9350"/>
            </w:tabs>
            <w:rPr>
              <w:rFonts w:eastAsiaTheme="minorEastAsia"/>
              <w:noProof/>
            </w:rPr>
          </w:pPr>
          <w:hyperlink w:anchor="_Toc492626532" w:history="1">
            <w:r w:rsidRPr="00EB7B99">
              <w:rPr>
                <w:rStyle w:val="Hyperlink"/>
                <w:noProof/>
              </w:rPr>
              <w:t>General Pre-conditions</w:t>
            </w:r>
            <w:r>
              <w:rPr>
                <w:noProof/>
                <w:webHidden/>
              </w:rPr>
              <w:tab/>
            </w:r>
            <w:r>
              <w:rPr>
                <w:noProof/>
                <w:webHidden/>
              </w:rPr>
              <w:fldChar w:fldCharType="begin"/>
            </w:r>
            <w:r>
              <w:rPr>
                <w:noProof/>
                <w:webHidden/>
              </w:rPr>
              <w:instrText xml:space="preserve"> PAGEREF _Toc492626532 \h </w:instrText>
            </w:r>
            <w:r>
              <w:rPr>
                <w:noProof/>
                <w:webHidden/>
              </w:rPr>
            </w:r>
            <w:r>
              <w:rPr>
                <w:noProof/>
                <w:webHidden/>
              </w:rPr>
              <w:fldChar w:fldCharType="separate"/>
            </w:r>
            <w:r>
              <w:rPr>
                <w:noProof/>
                <w:webHidden/>
              </w:rPr>
              <w:t>19</w:t>
            </w:r>
            <w:r>
              <w:rPr>
                <w:noProof/>
                <w:webHidden/>
              </w:rPr>
              <w:fldChar w:fldCharType="end"/>
            </w:r>
          </w:hyperlink>
        </w:p>
        <w:p w14:paraId="50D49E50" w14:textId="375C4582" w:rsidR="007C016F" w:rsidRDefault="007C016F">
          <w:pPr>
            <w:pStyle w:val="TOC3"/>
            <w:tabs>
              <w:tab w:val="right" w:leader="dot" w:pos="9350"/>
            </w:tabs>
            <w:rPr>
              <w:rFonts w:eastAsiaTheme="minorEastAsia"/>
              <w:noProof/>
            </w:rPr>
          </w:pPr>
          <w:hyperlink w:anchor="_Toc492626533" w:history="1">
            <w:r w:rsidRPr="00EB7B99">
              <w:rPr>
                <w:rStyle w:val="Hyperlink"/>
                <w:noProof/>
              </w:rPr>
              <w:t>Normal Traffic Monitoring (Infrastruct-1, Syslog-1)</w:t>
            </w:r>
            <w:r>
              <w:rPr>
                <w:noProof/>
                <w:webHidden/>
              </w:rPr>
              <w:tab/>
            </w:r>
            <w:r>
              <w:rPr>
                <w:noProof/>
                <w:webHidden/>
              </w:rPr>
              <w:fldChar w:fldCharType="begin"/>
            </w:r>
            <w:r>
              <w:rPr>
                <w:noProof/>
                <w:webHidden/>
              </w:rPr>
              <w:instrText xml:space="preserve"> PAGEREF _Toc492626533 \h </w:instrText>
            </w:r>
            <w:r>
              <w:rPr>
                <w:noProof/>
                <w:webHidden/>
              </w:rPr>
            </w:r>
            <w:r>
              <w:rPr>
                <w:noProof/>
                <w:webHidden/>
              </w:rPr>
              <w:fldChar w:fldCharType="separate"/>
            </w:r>
            <w:r>
              <w:rPr>
                <w:noProof/>
                <w:webHidden/>
              </w:rPr>
              <w:t>19</w:t>
            </w:r>
            <w:r>
              <w:rPr>
                <w:noProof/>
                <w:webHidden/>
              </w:rPr>
              <w:fldChar w:fldCharType="end"/>
            </w:r>
          </w:hyperlink>
        </w:p>
        <w:p w14:paraId="07CA3244" w14:textId="796ABA24" w:rsidR="007C016F" w:rsidRDefault="007C016F">
          <w:pPr>
            <w:pStyle w:val="TOC3"/>
            <w:tabs>
              <w:tab w:val="right" w:leader="dot" w:pos="9350"/>
            </w:tabs>
            <w:rPr>
              <w:rFonts w:eastAsiaTheme="minorEastAsia"/>
              <w:noProof/>
            </w:rPr>
          </w:pPr>
          <w:hyperlink w:anchor="_Toc492626534" w:history="1">
            <w:r w:rsidRPr="00EB7B99">
              <w:rPr>
                <w:rStyle w:val="Hyperlink"/>
                <w:noProof/>
              </w:rPr>
              <w:t>Invalid Source IP Address (Infrastruct-2, Syslog-2)</w:t>
            </w:r>
            <w:r>
              <w:rPr>
                <w:noProof/>
                <w:webHidden/>
              </w:rPr>
              <w:tab/>
            </w:r>
            <w:r>
              <w:rPr>
                <w:noProof/>
                <w:webHidden/>
              </w:rPr>
              <w:fldChar w:fldCharType="begin"/>
            </w:r>
            <w:r>
              <w:rPr>
                <w:noProof/>
                <w:webHidden/>
              </w:rPr>
              <w:instrText xml:space="preserve"> PAGEREF _Toc492626534 \h </w:instrText>
            </w:r>
            <w:r>
              <w:rPr>
                <w:noProof/>
                <w:webHidden/>
              </w:rPr>
            </w:r>
            <w:r>
              <w:rPr>
                <w:noProof/>
                <w:webHidden/>
              </w:rPr>
              <w:fldChar w:fldCharType="separate"/>
            </w:r>
            <w:r>
              <w:rPr>
                <w:noProof/>
                <w:webHidden/>
              </w:rPr>
              <w:t>19</w:t>
            </w:r>
            <w:r>
              <w:rPr>
                <w:noProof/>
                <w:webHidden/>
              </w:rPr>
              <w:fldChar w:fldCharType="end"/>
            </w:r>
          </w:hyperlink>
        </w:p>
        <w:p w14:paraId="72F70DF4" w14:textId="5F0CBD69" w:rsidR="007C016F" w:rsidRDefault="007C016F">
          <w:pPr>
            <w:pStyle w:val="TOC3"/>
            <w:tabs>
              <w:tab w:val="right" w:leader="dot" w:pos="9350"/>
            </w:tabs>
            <w:rPr>
              <w:rFonts w:eastAsiaTheme="minorEastAsia"/>
              <w:noProof/>
            </w:rPr>
          </w:pPr>
          <w:hyperlink w:anchor="_Toc492626535" w:history="1">
            <w:r w:rsidRPr="00EB7B99">
              <w:rPr>
                <w:rStyle w:val="Hyperlink"/>
                <w:noProof/>
              </w:rPr>
              <w:t>Invalid Source L2 GOOSE MAC Address (Infrastruct-3 , Syslog-3)</w:t>
            </w:r>
            <w:r>
              <w:rPr>
                <w:noProof/>
                <w:webHidden/>
              </w:rPr>
              <w:tab/>
            </w:r>
            <w:r>
              <w:rPr>
                <w:noProof/>
                <w:webHidden/>
              </w:rPr>
              <w:fldChar w:fldCharType="begin"/>
            </w:r>
            <w:r>
              <w:rPr>
                <w:noProof/>
                <w:webHidden/>
              </w:rPr>
              <w:instrText xml:space="preserve"> PAGEREF _Toc492626535 \h </w:instrText>
            </w:r>
            <w:r>
              <w:rPr>
                <w:noProof/>
                <w:webHidden/>
              </w:rPr>
            </w:r>
            <w:r>
              <w:rPr>
                <w:noProof/>
                <w:webHidden/>
              </w:rPr>
              <w:fldChar w:fldCharType="separate"/>
            </w:r>
            <w:r>
              <w:rPr>
                <w:noProof/>
                <w:webHidden/>
              </w:rPr>
              <w:t>20</w:t>
            </w:r>
            <w:r>
              <w:rPr>
                <w:noProof/>
                <w:webHidden/>
              </w:rPr>
              <w:fldChar w:fldCharType="end"/>
            </w:r>
          </w:hyperlink>
        </w:p>
        <w:p w14:paraId="0ADF2CC6" w14:textId="0B0E4750" w:rsidR="007C016F" w:rsidRDefault="007C016F">
          <w:pPr>
            <w:pStyle w:val="TOC3"/>
            <w:tabs>
              <w:tab w:val="right" w:leader="dot" w:pos="9350"/>
            </w:tabs>
            <w:rPr>
              <w:rFonts w:eastAsiaTheme="minorEastAsia"/>
              <w:noProof/>
            </w:rPr>
          </w:pPr>
          <w:hyperlink w:anchor="_Toc492626536" w:history="1">
            <w:r w:rsidRPr="00EB7B99">
              <w:rPr>
                <w:rStyle w:val="Hyperlink"/>
                <w:noProof/>
              </w:rPr>
              <w:t>Invalid Destination L2 GOOSE MAC Address (Infrastruct-4, Syslog-4)</w:t>
            </w:r>
            <w:r>
              <w:rPr>
                <w:noProof/>
                <w:webHidden/>
              </w:rPr>
              <w:tab/>
            </w:r>
            <w:r>
              <w:rPr>
                <w:noProof/>
                <w:webHidden/>
              </w:rPr>
              <w:fldChar w:fldCharType="begin"/>
            </w:r>
            <w:r>
              <w:rPr>
                <w:noProof/>
                <w:webHidden/>
              </w:rPr>
              <w:instrText xml:space="preserve"> PAGEREF _Toc492626536 \h </w:instrText>
            </w:r>
            <w:r>
              <w:rPr>
                <w:noProof/>
                <w:webHidden/>
              </w:rPr>
            </w:r>
            <w:r>
              <w:rPr>
                <w:noProof/>
                <w:webHidden/>
              </w:rPr>
              <w:fldChar w:fldCharType="separate"/>
            </w:r>
            <w:r>
              <w:rPr>
                <w:noProof/>
                <w:webHidden/>
              </w:rPr>
              <w:t>20</w:t>
            </w:r>
            <w:r>
              <w:rPr>
                <w:noProof/>
                <w:webHidden/>
              </w:rPr>
              <w:fldChar w:fldCharType="end"/>
            </w:r>
          </w:hyperlink>
        </w:p>
        <w:p w14:paraId="2EC56765" w14:textId="69D13B32" w:rsidR="007C016F" w:rsidRDefault="007C016F">
          <w:pPr>
            <w:pStyle w:val="TOC3"/>
            <w:tabs>
              <w:tab w:val="right" w:leader="dot" w:pos="9350"/>
            </w:tabs>
            <w:rPr>
              <w:rFonts w:eastAsiaTheme="minorEastAsia"/>
              <w:noProof/>
            </w:rPr>
          </w:pPr>
          <w:hyperlink w:anchor="_Toc492626537" w:history="1">
            <w:r w:rsidRPr="00EB7B99">
              <w:rPr>
                <w:rStyle w:val="Hyperlink"/>
                <w:noProof/>
              </w:rPr>
              <w:t>Invalid Source L2 GOOSE MAC Address (Infrastruct-5 , Syslog-5)</w:t>
            </w:r>
            <w:r>
              <w:rPr>
                <w:noProof/>
                <w:webHidden/>
              </w:rPr>
              <w:tab/>
            </w:r>
            <w:r>
              <w:rPr>
                <w:noProof/>
                <w:webHidden/>
              </w:rPr>
              <w:fldChar w:fldCharType="begin"/>
            </w:r>
            <w:r>
              <w:rPr>
                <w:noProof/>
                <w:webHidden/>
              </w:rPr>
              <w:instrText xml:space="preserve"> PAGEREF _Toc492626537 \h </w:instrText>
            </w:r>
            <w:r>
              <w:rPr>
                <w:noProof/>
                <w:webHidden/>
              </w:rPr>
            </w:r>
            <w:r>
              <w:rPr>
                <w:noProof/>
                <w:webHidden/>
              </w:rPr>
              <w:fldChar w:fldCharType="separate"/>
            </w:r>
            <w:r>
              <w:rPr>
                <w:noProof/>
                <w:webHidden/>
              </w:rPr>
              <w:t>21</w:t>
            </w:r>
            <w:r>
              <w:rPr>
                <w:noProof/>
                <w:webHidden/>
              </w:rPr>
              <w:fldChar w:fldCharType="end"/>
            </w:r>
          </w:hyperlink>
        </w:p>
        <w:p w14:paraId="661C61C2" w14:textId="3BD1B467" w:rsidR="007C016F" w:rsidRDefault="007C016F">
          <w:pPr>
            <w:pStyle w:val="TOC3"/>
            <w:tabs>
              <w:tab w:val="right" w:leader="dot" w:pos="9350"/>
            </w:tabs>
            <w:rPr>
              <w:rFonts w:eastAsiaTheme="minorEastAsia"/>
              <w:noProof/>
            </w:rPr>
          </w:pPr>
          <w:hyperlink w:anchor="_Toc492626538" w:history="1">
            <w:r w:rsidRPr="00EB7B99">
              <w:rPr>
                <w:rStyle w:val="Hyperlink"/>
                <w:noProof/>
              </w:rPr>
              <w:t>Invalid Destination L2 GOOSE MAC Address (Infrastruct-6, Syslog-6)</w:t>
            </w:r>
            <w:r>
              <w:rPr>
                <w:noProof/>
                <w:webHidden/>
              </w:rPr>
              <w:tab/>
            </w:r>
            <w:r>
              <w:rPr>
                <w:noProof/>
                <w:webHidden/>
              </w:rPr>
              <w:fldChar w:fldCharType="begin"/>
            </w:r>
            <w:r>
              <w:rPr>
                <w:noProof/>
                <w:webHidden/>
              </w:rPr>
              <w:instrText xml:space="preserve"> PAGEREF _Toc492626538 \h </w:instrText>
            </w:r>
            <w:r>
              <w:rPr>
                <w:noProof/>
                <w:webHidden/>
              </w:rPr>
            </w:r>
            <w:r>
              <w:rPr>
                <w:noProof/>
                <w:webHidden/>
              </w:rPr>
              <w:fldChar w:fldCharType="separate"/>
            </w:r>
            <w:r>
              <w:rPr>
                <w:noProof/>
                <w:webHidden/>
              </w:rPr>
              <w:t>21</w:t>
            </w:r>
            <w:r>
              <w:rPr>
                <w:noProof/>
                <w:webHidden/>
              </w:rPr>
              <w:fldChar w:fldCharType="end"/>
            </w:r>
          </w:hyperlink>
        </w:p>
        <w:p w14:paraId="69DF4809" w14:textId="716D7875" w:rsidR="007C016F" w:rsidRDefault="007C016F">
          <w:pPr>
            <w:pStyle w:val="TOC3"/>
            <w:tabs>
              <w:tab w:val="right" w:leader="dot" w:pos="9350"/>
            </w:tabs>
            <w:rPr>
              <w:rFonts w:eastAsiaTheme="minorEastAsia"/>
              <w:noProof/>
            </w:rPr>
          </w:pPr>
          <w:hyperlink w:anchor="_Toc492626539" w:history="1">
            <w:r w:rsidRPr="00EB7B99">
              <w:rPr>
                <w:rStyle w:val="Hyperlink"/>
                <w:noProof/>
              </w:rPr>
              <w:t>Detection of incorrect Port Number Access (Infrastruct-7, Syslog-7)</w:t>
            </w:r>
            <w:r>
              <w:rPr>
                <w:noProof/>
                <w:webHidden/>
              </w:rPr>
              <w:tab/>
            </w:r>
            <w:r>
              <w:rPr>
                <w:noProof/>
                <w:webHidden/>
              </w:rPr>
              <w:fldChar w:fldCharType="begin"/>
            </w:r>
            <w:r>
              <w:rPr>
                <w:noProof/>
                <w:webHidden/>
              </w:rPr>
              <w:instrText xml:space="preserve"> PAGEREF _Toc492626539 \h </w:instrText>
            </w:r>
            <w:r>
              <w:rPr>
                <w:noProof/>
                <w:webHidden/>
              </w:rPr>
            </w:r>
            <w:r>
              <w:rPr>
                <w:noProof/>
                <w:webHidden/>
              </w:rPr>
              <w:fldChar w:fldCharType="separate"/>
            </w:r>
            <w:r>
              <w:rPr>
                <w:noProof/>
                <w:webHidden/>
              </w:rPr>
              <w:t>21</w:t>
            </w:r>
            <w:r>
              <w:rPr>
                <w:noProof/>
                <w:webHidden/>
              </w:rPr>
              <w:fldChar w:fldCharType="end"/>
            </w:r>
          </w:hyperlink>
        </w:p>
        <w:p w14:paraId="35DB6513" w14:textId="2FCACAF3" w:rsidR="007C016F" w:rsidRDefault="007C016F">
          <w:pPr>
            <w:pStyle w:val="TOC3"/>
            <w:tabs>
              <w:tab w:val="right" w:leader="dot" w:pos="9350"/>
            </w:tabs>
            <w:rPr>
              <w:rFonts w:eastAsiaTheme="minorEastAsia"/>
              <w:noProof/>
            </w:rPr>
          </w:pPr>
          <w:hyperlink w:anchor="_Toc492626540" w:history="1">
            <w:r w:rsidRPr="00EB7B99">
              <w:rPr>
                <w:rStyle w:val="Hyperlink"/>
                <w:noProof/>
              </w:rPr>
              <w:t>Detection of incorrect Ethertype  (Infrastruct-8, Syslog-8)</w:t>
            </w:r>
            <w:r>
              <w:rPr>
                <w:noProof/>
                <w:webHidden/>
              </w:rPr>
              <w:tab/>
            </w:r>
            <w:r>
              <w:rPr>
                <w:noProof/>
                <w:webHidden/>
              </w:rPr>
              <w:fldChar w:fldCharType="begin"/>
            </w:r>
            <w:r>
              <w:rPr>
                <w:noProof/>
                <w:webHidden/>
              </w:rPr>
              <w:instrText xml:space="preserve"> PAGEREF _Toc492626540 \h </w:instrText>
            </w:r>
            <w:r>
              <w:rPr>
                <w:noProof/>
                <w:webHidden/>
              </w:rPr>
            </w:r>
            <w:r>
              <w:rPr>
                <w:noProof/>
                <w:webHidden/>
              </w:rPr>
              <w:fldChar w:fldCharType="separate"/>
            </w:r>
            <w:r>
              <w:rPr>
                <w:noProof/>
                <w:webHidden/>
              </w:rPr>
              <w:t>21</w:t>
            </w:r>
            <w:r>
              <w:rPr>
                <w:noProof/>
                <w:webHidden/>
              </w:rPr>
              <w:fldChar w:fldCharType="end"/>
            </w:r>
          </w:hyperlink>
        </w:p>
        <w:p w14:paraId="3CC161A5" w14:textId="30B0B22A" w:rsidR="007C016F" w:rsidRDefault="007C016F">
          <w:pPr>
            <w:pStyle w:val="TOC3"/>
            <w:tabs>
              <w:tab w:val="right" w:leader="dot" w:pos="9350"/>
            </w:tabs>
            <w:rPr>
              <w:rFonts w:eastAsiaTheme="minorEastAsia"/>
              <w:noProof/>
            </w:rPr>
          </w:pPr>
          <w:hyperlink w:anchor="_Toc492626541" w:history="1">
            <w:r w:rsidRPr="00EB7B99">
              <w:rPr>
                <w:rStyle w:val="Hyperlink"/>
                <w:noProof/>
              </w:rPr>
              <w:t>DOS detection based upon no traffic  (Infrastruct-9)</w:t>
            </w:r>
            <w:r>
              <w:rPr>
                <w:noProof/>
                <w:webHidden/>
              </w:rPr>
              <w:tab/>
            </w:r>
            <w:r>
              <w:rPr>
                <w:noProof/>
                <w:webHidden/>
              </w:rPr>
              <w:fldChar w:fldCharType="begin"/>
            </w:r>
            <w:r>
              <w:rPr>
                <w:noProof/>
                <w:webHidden/>
              </w:rPr>
              <w:instrText xml:space="preserve"> PAGEREF _Toc492626541 \h </w:instrText>
            </w:r>
            <w:r>
              <w:rPr>
                <w:noProof/>
                <w:webHidden/>
              </w:rPr>
            </w:r>
            <w:r>
              <w:rPr>
                <w:noProof/>
                <w:webHidden/>
              </w:rPr>
              <w:fldChar w:fldCharType="separate"/>
            </w:r>
            <w:r>
              <w:rPr>
                <w:noProof/>
                <w:webHidden/>
              </w:rPr>
              <w:t>22</w:t>
            </w:r>
            <w:r>
              <w:rPr>
                <w:noProof/>
                <w:webHidden/>
              </w:rPr>
              <w:fldChar w:fldCharType="end"/>
            </w:r>
          </w:hyperlink>
        </w:p>
        <w:p w14:paraId="61CBC551" w14:textId="60D1FF31" w:rsidR="007C016F" w:rsidRDefault="007C016F">
          <w:pPr>
            <w:pStyle w:val="TOC2"/>
            <w:tabs>
              <w:tab w:val="right" w:leader="dot" w:pos="9350"/>
            </w:tabs>
            <w:rPr>
              <w:rFonts w:eastAsiaTheme="minorEastAsia"/>
              <w:noProof/>
            </w:rPr>
          </w:pPr>
          <w:hyperlink w:anchor="_Toc492626542" w:history="1">
            <w:r w:rsidRPr="00EB7B99">
              <w:rPr>
                <w:rStyle w:val="Hyperlink"/>
                <w:noProof/>
              </w:rPr>
              <w:t>Thoughts for Next IOP</w:t>
            </w:r>
            <w:r>
              <w:rPr>
                <w:noProof/>
                <w:webHidden/>
              </w:rPr>
              <w:tab/>
            </w:r>
            <w:r>
              <w:rPr>
                <w:noProof/>
                <w:webHidden/>
              </w:rPr>
              <w:fldChar w:fldCharType="begin"/>
            </w:r>
            <w:r>
              <w:rPr>
                <w:noProof/>
                <w:webHidden/>
              </w:rPr>
              <w:instrText xml:space="preserve"> PAGEREF _Toc492626542 \h </w:instrText>
            </w:r>
            <w:r>
              <w:rPr>
                <w:noProof/>
                <w:webHidden/>
              </w:rPr>
            </w:r>
            <w:r>
              <w:rPr>
                <w:noProof/>
                <w:webHidden/>
              </w:rPr>
              <w:fldChar w:fldCharType="separate"/>
            </w:r>
            <w:r>
              <w:rPr>
                <w:noProof/>
                <w:webHidden/>
              </w:rPr>
              <w:t>23</w:t>
            </w:r>
            <w:r>
              <w:rPr>
                <w:noProof/>
                <w:webHidden/>
              </w:rPr>
              <w:fldChar w:fldCharType="end"/>
            </w:r>
          </w:hyperlink>
        </w:p>
        <w:p w14:paraId="615D8E1D" w14:textId="17402B07" w:rsidR="007C016F" w:rsidRDefault="007C016F">
          <w:pPr>
            <w:pStyle w:val="TOC3"/>
            <w:tabs>
              <w:tab w:val="right" w:leader="dot" w:pos="9350"/>
            </w:tabs>
            <w:rPr>
              <w:rFonts w:eastAsiaTheme="minorEastAsia"/>
              <w:noProof/>
            </w:rPr>
          </w:pPr>
          <w:hyperlink w:anchor="_Toc492626543" w:history="1">
            <w:r w:rsidRPr="00EB7B99">
              <w:rPr>
                <w:rStyle w:val="Hyperlink"/>
                <w:noProof/>
              </w:rPr>
              <w:t>RBAC</w:t>
            </w:r>
            <w:r>
              <w:rPr>
                <w:noProof/>
                <w:webHidden/>
              </w:rPr>
              <w:tab/>
            </w:r>
            <w:r>
              <w:rPr>
                <w:noProof/>
                <w:webHidden/>
              </w:rPr>
              <w:fldChar w:fldCharType="begin"/>
            </w:r>
            <w:r>
              <w:rPr>
                <w:noProof/>
                <w:webHidden/>
              </w:rPr>
              <w:instrText xml:space="preserve"> PAGEREF _Toc492626543 \h </w:instrText>
            </w:r>
            <w:r>
              <w:rPr>
                <w:noProof/>
                <w:webHidden/>
              </w:rPr>
            </w:r>
            <w:r>
              <w:rPr>
                <w:noProof/>
                <w:webHidden/>
              </w:rPr>
              <w:fldChar w:fldCharType="separate"/>
            </w:r>
            <w:r>
              <w:rPr>
                <w:noProof/>
                <w:webHidden/>
              </w:rPr>
              <w:t>23</w:t>
            </w:r>
            <w:r>
              <w:rPr>
                <w:noProof/>
                <w:webHidden/>
              </w:rPr>
              <w:fldChar w:fldCharType="end"/>
            </w:r>
          </w:hyperlink>
        </w:p>
        <w:p w14:paraId="5D21D8A2" w14:textId="2F20CD18" w:rsidR="007C016F" w:rsidRDefault="007C016F">
          <w:pPr>
            <w:pStyle w:val="TOC1"/>
            <w:tabs>
              <w:tab w:val="right" w:leader="dot" w:pos="9350"/>
            </w:tabs>
            <w:rPr>
              <w:rFonts w:eastAsiaTheme="minorEastAsia"/>
              <w:noProof/>
            </w:rPr>
          </w:pPr>
          <w:hyperlink w:anchor="_Toc492626544" w:history="1">
            <w:r w:rsidRPr="00EB7B99">
              <w:rPr>
                <w:rStyle w:val="Hyperlink"/>
                <w:noProof/>
              </w:rPr>
              <w:t>Encountered Standard Issues</w:t>
            </w:r>
            <w:r>
              <w:rPr>
                <w:noProof/>
                <w:webHidden/>
              </w:rPr>
              <w:tab/>
            </w:r>
            <w:r>
              <w:rPr>
                <w:noProof/>
                <w:webHidden/>
              </w:rPr>
              <w:fldChar w:fldCharType="begin"/>
            </w:r>
            <w:r>
              <w:rPr>
                <w:noProof/>
                <w:webHidden/>
              </w:rPr>
              <w:instrText xml:space="preserve"> PAGEREF _Toc492626544 \h </w:instrText>
            </w:r>
            <w:r>
              <w:rPr>
                <w:noProof/>
                <w:webHidden/>
              </w:rPr>
            </w:r>
            <w:r>
              <w:rPr>
                <w:noProof/>
                <w:webHidden/>
              </w:rPr>
              <w:fldChar w:fldCharType="separate"/>
            </w:r>
            <w:r>
              <w:rPr>
                <w:noProof/>
                <w:webHidden/>
              </w:rPr>
              <w:t>24</w:t>
            </w:r>
            <w:r>
              <w:rPr>
                <w:noProof/>
                <w:webHidden/>
              </w:rPr>
              <w:fldChar w:fldCharType="end"/>
            </w:r>
          </w:hyperlink>
        </w:p>
        <w:p w14:paraId="7680A07B" w14:textId="33EA1244" w:rsidR="007C016F" w:rsidRDefault="007C016F">
          <w:pPr>
            <w:pStyle w:val="TOC2"/>
            <w:tabs>
              <w:tab w:val="right" w:leader="dot" w:pos="9350"/>
            </w:tabs>
            <w:rPr>
              <w:rFonts w:eastAsiaTheme="minorEastAsia"/>
              <w:noProof/>
            </w:rPr>
          </w:pPr>
          <w:hyperlink w:anchor="_Toc492626545" w:history="1">
            <w:r w:rsidRPr="00EB7B99">
              <w:rPr>
                <w:rStyle w:val="Hyperlink"/>
                <w:noProof/>
              </w:rPr>
              <w:t>OCSP vs CRL use:</w:t>
            </w:r>
            <w:r>
              <w:rPr>
                <w:noProof/>
                <w:webHidden/>
              </w:rPr>
              <w:tab/>
            </w:r>
            <w:r>
              <w:rPr>
                <w:noProof/>
                <w:webHidden/>
              </w:rPr>
              <w:fldChar w:fldCharType="begin"/>
            </w:r>
            <w:r>
              <w:rPr>
                <w:noProof/>
                <w:webHidden/>
              </w:rPr>
              <w:instrText xml:space="preserve"> PAGEREF _Toc492626545 \h </w:instrText>
            </w:r>
            <w:r>
              <w:rPr>
                <w:noProof/>
                <w:webHidden/>
              </w:rPr>
            </w:r>
            <w:r>
              <w:rPr>
                <w:noProof/>
                <w:webHidden/>
              </w:rPr>
              <w:fldChar w:fldCharType="separate"/>
            </w:r>
            <w:r>
              <w:rPr>
                <w:noProof/>
                <w:webHidden/>
              </w:rPr>
              <w:t>24</w:t>
            </w:r>
            <w:r>
              <w:rPr>
                <w:noProof/>
                <w:webHidden/>
              </w:rPr>
              <w:fldChar w:fldCharType="end"/>
            </w:r>
          </w:hyperlink>
        </w:p>
        <w:p w14:paraId="3F998286" w14:textId="35B788E9" w:rsidR="007C016F" w:rsidRDefault="007C016F">
          <w:pPr>
            <w:pStyle w:val="TOC1"/>
            <w:tabs>
              <w:tab w:val="right" w:leader="dot" w:pos="9350"/>
            </w:tabs>
            <w:rPr>
              <w:rFonts w:eastAsiaTheme="minorEastAsia"/>
              <w:noProof/>
            </w:rPr>
          </w:pPr>
          <w:hyperlink w:anchor="_Toc492626546" w:history="1">
            <w:r w:rsidRPr="00EB7B99">
              <w:rPr>
                <w:rStyle w:val="Hyperlink"/>
                <w:noProof/>
              </w:rPr>
              <w:t>Forms</w:t>
            </w:r>
            <w:r>
              <w:rPr>
                <w:noProof/>
                <w:webHidden/>
              </w:rPr>
              <w:tab/>
            </w:r>
            <w:r>
              <w:rPr>
                <w:noProof/>
                <w:webHidden/>
              </w:rPr>
              <w:fldChar w:fldCharType="begin"/>
            </w:r>
            <w:r>
              <w:rPr>
                <w:noProof/>
                <w:webHidden/>
              </w:rPr>
              <w:instrText xml:space="preserve"> PAGEREF _Toc492626546 \h </w:instrText>
            </w:r>
            <w:r>
              <w:rPr>
                <w:noProof/>
                <w:webHidden/>
              </w:rPr>
            </w:r>
            <w:r>
              <w:rPr>
                <w:noProof/>
                <w:webHidden/>
              </w:rPr>
              <w:fldChar w:fldCharType="separate"/>
            </w:r>
            <w:r>
              <w:rPr>
                <w:noProof/>
                <w:webHidden/>
              </w:rPr>
              <w:t>25</w:t>
            </w:r>
            <w:r>
              <w:rPr>
                <w:noProof/>
                <w:webHidden/>
              </w:rPr>
              <w:fldChar w:fldCharType="end"/>
            </w:r>
          </w:hyperlink>
        </w:p>
        <w:p w14:paraId="7F31219F" w14:textId="6A39B888" w:rsidR="007C016F" w:rsidRDefault="007C016F">
          <w:pPr>
            <w:pStyle w:val="TOC2"/>
            <w:tabs>
              <w:tab w:val="right" w:leader="dot" w:pos="9350"/>
            </w:tabs>
            <w:rPr>
              <w:rFonts w:eastAsiaTheme="minorEastAsia"/>
              <w:noProof/>
            </w:rPr>
          </w:pPr>
          <w:hyperlink w:anchor="_Toc492626547" w:history="1">
            <w:r w:rsidRPr="00EB7B99">
              <w:rPr>
                <w:rStyle w:val="Hyperlink"/>
                <w:noProof/>
              </w:rPr>
              <w:t>62351 Test Result Forms</w:t>
            </w:r>
            <w:r>
              <w:rPr>
                <w:noProof/>
                <w:webHidden/>
              </w:rPr>
              <w:tab/>
            </w:r>
            <w:r>
              <w:rPr>
                <w:noProof/>
                <w:webHidden/>
              </w:rPr>
              <w:fldChar w:fldCharType="begin"/>
            </w:r>
            <w:r>
              <w:rPr>
                <w:noProof/>
                <w:webHidden/>
              </w:rPr>
              <w:instrText xml:space="preserve"> PAGEREF _Toc492626547 \h </w:instrText>
            </w:r>
            <w:r>
              <w:rPr>
                <w:noProof/>
                <w:webHidden/>
              </w:rPr>
            </w:r>
            <w:r>
              <w:rPr>
                <w:noProof/>
                <w:webHidden/>
              </w:rPr>
              <w:fldChar w:fldCharType="separate"/>
            </w:r>
            <w:r>
              <w:rPr>
                <w:noProof/>
                <w:webHidden/>
              </w:rPr>
              <w:t>25</w:t>
            </w:r>
            <w:r>
              <w:rPr>
                <w:noProof/>
                <w:webHidden/>
              </w:rPr>
              <w:fldChar w:fldCharType="end"/>
            </w:r>
          </w:hyperlink>
        </w:p>
        <w:p w14:paraId="1AE3D3E4" w14:textId="0CE39FEF" w:rsidR="007C016F" w:rsidRDefault="007C016F">
          <w:pPr>
            <w:pStyle w:val="TOC2"/>
            <w:tabs>
              <w:tab w:val="right" w:leader="dot" w:pos="9350"/>
            </w:tabs>
            <w:rPr>
              <w:rFonts w:eastAsiaTheme="minorEastAsia"/>
              <w:noProof/>
            </w:rPr>
          </w:pPr>
          <w:hyperlink w:anchor="_Toc492626548" w:history="1">
            <w:r w:rsidRPr="00EB7B99">
              <w:rPr>
                <w:rStyle w:val="Hyperlink"/>
                <w:noProof/>
              </w:rPr>
              <w:t>Infrastructure Forms</w:t>
            </w:r>
            <w:r>
              <w:rPr>
                <w:noProof/>
                <w:webHidden/>
              </w:rPr>
              <w:tab/>
            </w:r>
            <w:r>
              <w:rPr>
                <w:noProof/>
                <w:webHidden/>
              </w:rPr>
              <w:fldChar w:fldCharType="begin"/>
            </w:r>
            <w:r>
              <w:rPr>
                <w:noProof/>
                <w:webHidden/>
              </w:rPr>
              <w:instrText xml:space="preserve"> PAGEREF _Toc492626548 \h </w:instrText>
            </w:r>
            <w:r>
              <w:rPr>
                <w:noProof/>
                <w:webHidden/>
              </w:rPr>
            </w:r>
            <w:r>
              <w:rPr>
                <w:noProof/>
                <w:webHidden/>
              </w:rPr>
              <w:fldChar w:fldCharType="separate"/>
            </w:r>
            <w:r>
              <w:rPr>
                <w:noProof/>
                <w:webHidden/>
              </w:rPr>
              <w:t>27</w:t>
            </w:r>
            <w:r>
              <w:rPr>
                <w:noProof/>
                <w:webHidden/>
              </w:rPr>
              <w:fldChar w:fldCharType="end"/>
            </w:r>
          </w:hyperlink>
        </w:p>
        <w:p w14:paraId="31448082" w14:textId="4986E185" w:rsidR="007C016F" w:rsidRDefault="007C016F">
          <w:pPr>
            <w:pStyle w:val="TOC3"/>
            <w:tabs>
              <w:tab w:val="right" w:leader="dot" w:pos="9350"/>
            </w:tabs>
            <w:rPr>
              <w:rFonts w:eastAsiaTheme="minorEastAsia"/>
              <w:noProof/>
            </w:rPr>
          </w:pPr>
          <w:hyperlink w:anchor="_Toc492626549" w:history="1">
            <w:r w:rsidRPr="00EB7B99">
              <w:rPr>
                <w:rStyle w:val="Hyperlink"/>
                <w:noProof/>
              </w:rPr>
              <w:t>PICS Form</w:t>
            </w:r>
            <w:r>
              <w:rPr>
                <w:noProof/>
                <w:webHidden/>
              </w:rPr>
              <w:tab/>
            </w:r>
            <w:r>
              <w:rPr>
                <w:noProof/>
                <w:webHidden/>
              </w:rPr>
              <w:fldChar w:fldCharType="begin"/>
            </w:r>
            <w:r>
              <w:rPr>
                <w:noProof/>
                <w:webHidden/>
              </w:rPr>
              <w:instrText xml:space="preserve"> PAGEREF _Toc492626549 \h </w:instrText>
            </w:r>
            <w:r>
              <w:rPr>
                <w:noProof/>
                <w:webHidden/>
              </w:rPr>
            </w:r>
            <w:r>
              <w:rPr>
                <w:noProof/>
                <w:webHidden/>
              </w:rPr>
              <w:fldChar w:fldCharType="separate"/>
            </w:r>
            <w:r>
              <w:rPr>
                <w:noProof/>
                <w:webHidden/>
              </w:rPr>
              <w:t>27</w:t>
            </w:r>
            <w:r>
              <w:rPr>
                <w:noProof/>
                <w:webHidden/>
              </w:rPr>
              <w:fldChar w:fldCharType="end"/>
            </w:r>
          </w:hyperlink>
        </w:p>
        <w:p w14:paraId="2C02DB49" w14:textId="1F029D0A" w:rsidR="007C016F" w:rsidRDefault="007C016F">
          <w:pPr>
            <w:pStyle w:val="TOC3"/>
            <w:tabs>
              <w:tab w:val="right" w:leader="dot" w:pos="9350"/>
            </w:tabs>
            <w:rPr>
              <w:rFonts w:eastAsiaTheme="minorEastAsia"/>
              <w:noProof/>
            </w:rPr>
          </w:pPr>
          <w:hyperlink w:anchor="_Toc492626550" w:history="1">
            <w:r w:rsidRPr="00EB7B99">
              <w:rPr>
                <w:rStyle w:val="Hyperlink"/>
                <w:noProof/>
              </w:rPr>
              <w:t>Test Result Form</w:t>
            </w:r>
            <w:r>
              <w:rPr>
                <w:noProof/>
                <w:webHidden/>
              </w:rPr>
              <w:tab/>
            </w:r>
            <w:r>
              <w:rPr>
                <w:noProof/>
                <w:webHidden/>
              </w:rPr>
              <w:fldChar w:fldCharType="begin"/>
            </w:r>
            <w:r>
              <w:rPr>
                <w:noProof/>
                <w:webHidden/>
              </w:rPr>
              <w:instrText xml:space="preserve"> PAGEREF _Toc492626550 \h </w:instrText>
            </w:r>
            <w:r>
              <w:rPr>
                <w:noProof/>
                <w:webHidden/>
              </w:rPr>
            </w:r>
            <w:r>
              <w:rPr>
                <w:noProof/>
                <w:webHidden/>
              </w:rPr>
              <w:fldChar w:fldCharType="separate"/>
            </w:r>
            <w:r>
              <w:rPr>
                <w:noProof/>
                <w:webHidden/>
              </w:rPr>
              <w:t>29</w:t>
            </w:r>
            <w:r>
              <w:rPr>
                <w:noProof/>
                <w:webHidden/>
              </w:rPr>
              <w:fldChar w:fldCharType="end"/>
            </w:r>
          </w:hyperlink>
        </w:p>
        <w:p w14:paraId="1EBF5F97" w14:textId="1E19F9AB" w:rsidR="00305728" w:rsidRDefault="00305728">
          <w:r>
            <w:rPr>
              <w:b/>
              <w:bCs/>
              <w:noProof/>
            </w:rPr>
            <w:fldChar w:fldCharType="end"/>
          </w:r>
        </w:p>
      </w:sdtContent>
    </w:sdt>
    <w:p w14:paraId="2EC2DE87" w14:textId="77777777" w:rsidR="00305728" w:rsidRDefault="00305728">
      <w:r>
        <w:br w:type="page"/>
      </w:r>
    </w:p>
    <w:p w14:paraId="04DF9D24" w14:textId="77777777" w:rsidR="00305728" w:rsidRDefault="00305728" w:rsidP="00305728"/>
    <w:p w14:paraId="119C151E" w14:textId="77777777" w:rsidR="00F7596C" w:rsidRDefault="00F7596C" w:rsidP="00F7596C">
      <w:pPr>
        <w:pStyle w:val="Heading1"/>
      </w:pPr>
      <w:bookmarkStart w:id="0" w:name="_Toc492626504"/>
      <w:r>
        <w:t>Introduction</w:t>
      </w:r>
      <w:bookmarkEnd w:id="0"/>
    </w:p>
    <w:p w14:paraId="2BE2EBBA" w14:textId="77777777" w:rsidR="00F7596C" w:rsidRDefault="00F7596C" w:rsidP="00F7596C">
      <w:proofErr w:type="gramStart"/>
      <w:r>
        <w:t>In order to</w:t>
      </w:r>
      <w:proofErr w:type="gramEnd"/>
      <w:r>
        <w:t xml:space="preserve"> test IEC 61850-4 security, there are several types of certificates that need to be exchanged and used as the basis of the actual tests.</w:t>
      </w:r>
    </w:p>
    <w:p w14:paraId="3B7A1184" w14:textId="394718FC" w:rsidR="00F7596C" w:rsidRDefault="00F7596C" w:rsidP="00F7596C">
      <w:pPr>
        <w:pStyle w:val="ListParagraph"/>
        <w:numPr>
          <w:ilvl w:val="0"/>
          <w:numId w:val="1"/>
        </w:numPr>
      </w:pPr>
      <w:r>
        <w:t xml:space="preserve">Certificate Authority Certificate:  </w:t>
      </w:r>
      <w:r w:rsidR="00EB707A">
        <w:t xml:space="preserve">  “In </w:t>
      </w:r>
      <w:hyperlink r:id="rId8" w:tooltip="Cryptography" w:history="1">
        <w:r w:rsidR="00EB707A">
          <w:rPr>
            <w:rStyle w:val="Hyperlink"/>
          </w:rPr>
          <w:t>cryptography</w:t>
        </w:r>
      </w:hyperlink>
      <w:r w:rsidR="00EB707A">
        <w:t xml:space="preserve">, a </w:t>
      </w:r>
      <w:r w:rsidR="00EB707A">
        <w:rPr>
          <w:b/>
          <w:bCs/>
        </w:rPr>
        <w:t>certificate authority</w:t>
      </w:r>
      <w:r w:rsidR="00EB707A">
        <w:t xml:space="preserve"> or </w:t>
      </w:r>
      <w:r w:rsidR="00EB707A">
        <w:rPr>
          <w:b/>
          <w:bCs/>
        </w:rPr>
        <w:t>certification authority</w:t>
      </w:r>
      <w:r w:rsidR="00EB707A">
        <w:t xml:space="preserve"> (</w:t>
      </w:r>
      <w:r w:rsidR="00EB707A">
        <w:rPr>
          <w:b/>
          <w:bCs/>
        </w:rPr>
        <w:t>CA</w:t>
      </w:r>
      <w:r w:rsidR="00EB707A">
        <w:t xml:space="preserve">) is an entity that issues </w:t>
      </w:r>
      <w:hyperlink r:id="rId9" w:tooltip="Public key certificate" w:history="1">
        <w:r w:rsidR="00EB707A">
          <w:rPr>
            <w:rStyle w:val="Hyperlink"/>
          </w:rPr>
          <w:t>digital certificates</w:t>
        </w:r>
      </w:hyperlink>
      <w:r w:rsidR="00EB707A">
        <w:t xml:space="preserve">. A digital certificate certifies the ownership of a public key by the named subject of the certificate. This allows others (relying parties) to rely upon </w:t>
      </w:r>
      <w:hyperlink r:id="rId10" w:tooltip="Digital signature" w:history="1">
        <w:r w:rsidR="00EB707A">
          <w:rPr>
            <w:rStyle w:val="Hyperlink"/>
          </w:rPr>
          <w:t>signatures</w:t>
        </w:r>
      </w:hyperlink>
      <w:r w:rsidR="00EB707A">
        <w:t xml:space="preserve"> or on assertions made about the private key that corresponds to the certified public key. A CA acts as a </w:t>
      </w:r>
      <w:hyperlink r:id="rId11" w:tooltip="Trusted third party" w:history="1">
        <w:r w:rsidR="00EB707A">
          <w:rPr>
            <w:rStyle w:val="Hyperlink"/>
          </w:rPr>
          <w:t>trusted third party</w:t>
        </w:r>
      </w:hyperlink>
      <w:r w:rsidR="00EB707A">
        <w:t xml:space="preserve">—trusted both by the subject (owner) of the certificate and by the party relying upon the certificate. The format of these certificates is specified by the </w:t>
      </w:r>
      <w:hyperlink r:id="rId12" w:tooltip="X.509" w:history="1">
        <w:r w:rsidR="00EB707A">
          <w:rPr>
            <w:rStyle w:val="Hyperlink"/>
          </w:rPr>
          <w:t>X.509</w:t>
        </w:r>
      </w:hyperlink>
      <w:r w:rsidR="00EB707A">
        <w:t xml:space="preserve"> standard.” [From Wikipedia]</w:t>
      </w:r>
      <w:r w:rsidR="00EB707A">
        <w:br/>
      </w:r>
    </w:p>
    <w:p w14:paraId="54FED1B7" w14:textId="77777777" w:rsidR="00EB707A" w:rsidRDefault="00EB707A" w:rsidP="00F7596C">
      <w:pPr>
        <w:pStyle w:val="ListParagraph"/>
        <w:numPr>
          <w:ilvl w:val="0"/>
          <w:numId w:val="1"/>
        </w:numPr>
      </w:pPr>
      <w:r>
        <w:t xml:space="preserve">TLS Certificates:  These X.509 certificates are used to </w:t>
      </w:r>
      <w:proofErr w:type="gramStart"/>
      <w:r>
        <w:t>provide  encrypted</w:t>
      </w:r>
      <w:proofErr w:type="gramEnd"/>
      <w:r>
        <w:t xml:space="preserve"> or protected transport layer messaging and are provided by a CA.</w:t>
      </w:r>
      <w:r>
        <w:br/>
      </w:r>
    </w:p>
    <w:p w14:paraId="4EC02E60" w14:textId="77777777" w:rsidR="00EB707A" w:rsidRDefault="00EB707A" w:rsidP="00F7596C">
      <w:pPr>
        <w:pStyle w:val="ListParagraph"/>
        <w:numPr>
          <w:ilvl w:val="0"/>
          <w:numId w:val="1"/>
        </w:numPr>
      </w:pPr>
      <w:r>
        <w:t>Application Certificates:  These X.509 certificates are used to provide authentication at the application layer.  The next version of 62351-4 will also use this certificate to provide application level encryption and authentication, but this is out-of-scope of these tests.</w:t>
      </w:r>
    </w:p>
    <w:p w14:paraId="3DBFEAFF" w14:textId="77777777" w:rsidR="009C6B28" w:rsidRDefault="009C6B28" w:rsidP="009C6B28">
      <w:pPr>
        <w:pStyle w:val="NormalWeb"/>
      </w:pPr>
      <w:r>
        <w:t>“There are several commonly used filename extensions for X.509 certificates. Unfortunately, some of these extensions are also used for other data such as private keys.</w:t>
      </w:r>
    </w:p>
    <w:p w14:paraId="06A7157A" w14:textId="4E74724E" w:rsidR="009C6B28" w:rsidRDefault="009C6B28" w:rsidP="009C6B28">
      <w:pPr>
        <w:numPr>
          <w:ilvl w:val="0"/>
          <w:numId w:val="2"/>
        </w:numPr>
        <w:spacing w:before="100" w:beforeAutospacing="1" w:after="100" w:afterAutospacing="1" w:line="240" w:lineRule="auto"/>
      </w:pPr>
      <w:r>
        <w:rPr>
          <w:rStyle w:val="HTMLTypewriter"/>
          <w:rFonts w:eastAsiaTheme="majorEastAsia"/>
        </w:rPr>
        <w:t>.</w:t>
      </w:r>
      <w:proofErr w:type="spellStart"/>
      <w:r>
        <w:rPr>
          <w:rStyle w:val="HTMLTypewriter"/>
          <w:rFonts w:eastAsiaTheme="majorEastAsia"/>
        </w:rPr>
        <w:t>pem</w:t>
      </w:r>
      <w:proofErr w:type="spellEnd"/>
      <w:r>
        <w:t xml:space="preserve"> – (</w:t>
      </w:r>
      <w:hyperlink r:id="rId13" w:tooltip="Privacy-enhanced Electronic Mail" w:history="1">
        <w:r>
          <w:rPr>
            <w:rStyle w:val="Hyperlink"/>
          </w:rPr>
          <w:t>Privacy-enhanced Electronic Mail</w:t>
        </w:r>
      </w:hyperlink>
      <w:r>
        <w:t xml:space="preserve">) </w:t>
      </w:r>
      <w:hyperlink r:id="rId14" w:tooltip="Base64" w:history="1">
        <w:r>
          <w:rPr>
            <w:rStyle w:val="Hyperlink"/>
          </w:rPr>
          <w:t>Base64</w:t>
        </w:r>
      </w:hyperlink>
      <w:r>
        <w:t xml:space="preserve"> encoded </w:t>
      </w:r>
      <w:hyperlink r:id="rId15" w:tooltip="Distinguished Encoding Rules" w:history="1">
        <w:r>
          <w:rPr>
            <w:rStyle w:val="Hyperlink"/>
          </w:rPr>
          <w:t>DER</w:t>
        </w:r>
      </w:hyperlink>
      <w:r>
        <w:t xml:space="preserve"> certificate, enclosed between "-----BEGIN CERTIFICATE-----" and "-----END CERTIFICATE-----"</w:t>
      </w:r>
    </w:p>
    <w:p w14:paraId="52EF9ED1" w14:textId="64520B2D" w:rsidR="009C6B28" w:rsidRDefault="009C6B28" w:rsidP="009C6B28">
      <w:pPr>
        <w:numPr>
          <w:ilvl w:val="0"/>
          <w:numId w:val="2"/>
        </w:numPr>
        <w:spacing w:before="100" w:beforeAutospacing="1" w:after="100" w:afterAutospacing="1" w:line="240" w:lineRule="auto"/>
      </w:pPr>
      <w:r>
        <w:rPr>
          <w:rStyle w:val="HTMLTypewriter"/>
          <w:rFonts w:eastAsiaTheme="majorEastAsia"/>
        </w:rPr>
        <w:t>.</w:t>
      </w:r>
      <w:proofErr w:type="spellStart"/>
      <w:r>
        <w:rPr>
          <w:rStyle w:val="HTMLTypewriter"/>
          <w:rFonts w:eastAsiaTheme="majorEastAsia"/>
        </w:rPr>
        <w:t>cer</w:t>
      </w:r>
      <w:proofErr w:type="spellEnd"/>
      <w:r>
        <w:t xml:space="preserve">, </w:t>
      </w:r>
      <w:r>
        <w:rPr>
          <w:rStyle w:val="HTMLTypewriter"/>
          <w:rFonts w:eastAsiaTheme="majorEastAsia"/>
        </w:rPr>
        <w:t>.</w:t>
      </w:r>
      <w:proofErr w:type="spellStart"/>
      <w:r>
        <w:rPr>
          <w:rStyle w:val="HTMLTypewriter"/>
          <w:rFonts w:eastAsiaTheme="majorEastAsia"/>
        </w:rPr>
        <w:t>crt</w:t>
      </w:r>
      <w:proofErr w:type="spellEnd"/>
      <w:r>
        <w:t xml:space="preserve">, </w:t>
      </w:r>
      <w:r>
        <w:rPr>
          <w:rStyle w:val="HTMLTypewriter"/>
          <w:rFonts w:eastAsiaTheme="majorEastAsia"/>
        </w:rPr>
        <w:t>.der</w:t>
      </w:r>
      <w:r>
        <w:t xml:space="preserve"> – usually in binary </w:t>
      </w:r>
      <w:hyperlink r:id="rId16" w:tooltip="Distinguished Encoding Rules" w:history="1">
        <w:r>
          <w:rPr>
            <w:rStyle w:val="Hyperlink"/>
          </w:rPr>
          <w:t>DER</w:t>
        </w:r>
      </w:hyperlink>
      <w:r>
        <w:t xml:space="preserve"> form, but Base64-encoded certificates are common too (see </w:t>
      </w:r>
      <w:r>
        <w:rPr>
          <w:rStyle w:val="HTMLTypewriter"/>
          <w:rFonts w:eastAsiaTheme="majorEastAsia"/>
        </w:rPr>
        <w:t>.</w:t>
      </w:r>
      <w:proofErr w:type="spellStart"/>
      <w:r>
        <w:rPr>
          <w:rStyle w:val="HTMLTypewriter"/>
          <w:rFonts w:eastAsiaTheme="majorEastAsia"/>
        </w:rPr>
        <w:t>pem</w:t>
      </w:r>
      <w:proofErr w:type="spellEnd"/>
      <w:r>
        <w:t xml:space="preserve"> above)</w:t>
      </w:r>
    </w:p>
    <w:p w14:paraId="4DACAC4A" w14:textId="687679A3" w:rsidR="009C6B28" w:rsidRDefault="009C6B28" w:rsidP="009C6B28">
      <w:pPr>
        <w:numPr>
          <w:ilvl w:val="0"/>
          <w:numId w:val="2"/>
        </w:numPr>
        <w:spacing w:before="100" w:beforeAutospacing="1" w:after="100" w:afterAutospacing="1" w:line="240" w:lineRule="auto"/>
      </w:pPr>
      <w:r>
        <w:rPr>
          <w:rStyle w:val="HTMLTypewriter"/>
          <w:rFonts w:eastAsiaTheme="majorEastAsia"/>
        </w:rPr>
        <w:t>.p7b</w:t>
      </w:r>
      <w:r>
        <w:t xml:space="preserve">, </w:t>
      </w:r>
      <w:r>
        <w:rPr>
          <w:rStyle w:val="HTMLTypewriter"/>
          <w:rFonts w:eastAsiaTheme="majorEastAsia"/>
        </w:rPr>
        <w:t>.p7c</w:t>
      </w:r>
      <w:r>
        <w:t xml:space="preserve"> – </w:t>
      </w:r>
      <w:hyperlink r:id="rId17" w:tooltip="PKCS7" w:history="1">
        <w:r>
          <w:rPr>
            <w:rStyle w:val="Hyperlink"/>
          </w:rPr>
          <w:t>PKCS#7</w:t>
        </w:r>
      </w:hyperlink>
      <w:r>
        <w:t xml:space="preserve"> </w:t>
      </w:r>
      <w:proofErr w:type="spellStart"/>
      <w:r>
        <w:t>SignedData</w:t>
      </w:r>
      <w:proofErr w:type="spellEnd"/>
      <w:r>
        <w:t xml:space="preserve"> structure without data, just certificate(s) or </w:t>
      </w:r>
      <w:hyperlink r:id="rId18" w:tooltip="Revocation list" w:history="1">
        <w:r>
          <w:rPr>
            <w:rStyle w:val="Hyperlink"/>
          </w:rPr>
          <w:t>CRL</w:t>
        </w:r>
      </w:hyperlink>
      <w:r>
        <w:t>(s)</w:t>
      </w:r>
    </w:p>
    <w:p w14:paraId="745A7017" w14:textId="477D08B8" w:rsidR="009C6B28" w:rsidRDefault="009C6B28" w:rsidP="009C6B28">
      <w:pPr>
        <w:numPr>
          <w:ilvl w:val="0"/>
          <w:numId w:val="2"/>
        </w:numPr>
        <w:spacing w:before="100" w:beforeAutospacing="1" w:after="100" w:afterAutospacing="1" w:line="240" w:lineRule="auto"/>
      </w:pPr>
      <w:r>
        <w:rPr>
          <w:rStyle w:val="HTMLTypewriter"/>
          <w:rFonts w:eastAsiaTheme="majorEastAsia"/>
        </w:rPr>
        <w:t>.p12</w:t>
      </w:r>
      <w:r>
        <w:t xml:space="preserve"> – </w:t>
      </w:r>
      <w:hyperlink r:id="rId19" w:tooltip="PKCS12" w:history="1">
        <w:r>
          <w:rPr>
            <w:rStyle w:val="Hyperlink"/>
          </w:rPr>
          <w:t>PKCS#12</w:t>
        </w:r>
      </w:hyperlink>
      <w:r>
        <w:t xml:space="preserve">, may contain certificate(s) (public) and </w:t>
      </w:r>
      <w:hyperlink r:id="rId20" w:tooltip="Private key" w:history="1">
        <w:r>
          <w:rPr>
            <w:rStyle w:val="Hyperlink"/>
          </w:rPr>
          <w:t>private keys</w:t>
        </w:r>
      </w:hyperlink>
      <w:r>
        <w:t xml:space="preserve"> (password protected)</w:t>
      </w:r>
    </w:p>
    <w:p w14:paraId="4C8B210F" w14:textId="22C44AF2" w:rsidR="009C6B28" w:rsidRDefault="009C6B28" w:rsidP="009C6B28">
      <w:pPr>
        <w:numPr>
          <w:ilvl w:val="0"/>
          <w:numId w:val="2"/>
        </w:numPr>
        <w:spacing w:before="100" w:beforeAutospacing="1" w:after="100" w:afterAutospacing="1" w:line="240" w:lineRule="auto"/>
      </w:pPr>
      <w:r>
        <w:rPr>
          <w:rStyle w:val="HTMLTypewriter"/>
          <w:rFonts w:eastAsiaTheme="majorEastAsia"/>
        </w:rPr>
        <w:t>.</w:t>
      </w:r>
      <w:proofErr w:type="spellStart"/>
      <w:r>
        <w:rPr>
          <w:rStyle w:val="HTMLTypewriter"/>
          <w:rFonts w:eastAsiaTheme="majorEastAsia"/>
        </w:rPr>
        <w:t>pfx</w:t>
      </w:r>
      <w:proofErr w:type="spellEnd"/>
      <w:r>
        <w:t xml:space="preserve"> – PFX, predecessor of PKCS#12 (usually contains data in PKCS#12 format, e.g., with PFX files generated in </w:t>
      </w:r>
      <w:hyperlink r:id="rId21" w:tooltip="Internet Information Services" w:history="1">
        <w:r>
          <w:rPr>
            <w:rStyle w:val="Hyperlink"/>
          </w:rPr>
          <w:t>IIS</w:t>
        </w:r>
      </w:hyperlink>
      <w:r>
        <w:t>)</w:t>
      </w:r>
    </w:p>
    <w:p w14:paraId="10801C49" w14:textId="5F7BE00F" w:rsidR="00C05B64" w:rsidRDefault="00C46CE0" w:rsidP="009C6B28">
      <w:pPr>
        <w:pStyle w:val="NormalWeb"/>
      </w:pPr>
      <w:hyperlink r:id="rId22" w:tooltip="PKCS7" w:history="1">
        <w:r w:rsidR="009C6B28">
          <w:rPr>
            <w:rStyle w:val="Hyperlink"/>
          </w:rPr>
          <w:t>PKCS#7</w:t>
        </w:r>
      </w:hyperlink>
      <w:r w:rsidR="009C6B28">
        <w:t xml:space="preserve"> is a standard for signing or encrypting (officially called "enveloping") data. Since the certificate is needed to verify signed data, it is possible to include them in the </w:t>
      </w:r>
      <w:proofErr w:type="spellStart"/>
      <w:r w:rsidR="009C6B28">
        <w:t>SignedData</w:t>
      </w:r>
      <w:proofErr w:type="spellEnd"/>
      <w:r w:rsidR="009C6B28">
        <w:t xml:space="preserve"> structure. </w:t>
      </w:r>
      <w:proofErr w:type="gramStart"/>
      <w:r w:rsidR="009C6B28">
        <w:t xml:space="preserve">A </w:t>
      </w:r>
      <w:r w:rsidR="009C6B28">
        <w:rPr>
          <w:rStyle w:val="HTMLTypewriter"/>
          <w:rFonts w:eastAsiaTheme="majorEastAsia"/>
        </w:rPr>
        <w:t>.P</w:t>
      </w:r>
      <w:proofErr w:type="gramEnd"/>
      <w:r w:rsidR="009C6B28">
        <w:rPr>
          <w:rStyle w:val="HTMLTypewriter"/>
          <w:rFonts w:eastAsiaTheme="majorEastAsia"/>
        </w:rPr>
        <w:t>7C</w:t>
      </w:r>
      <w:r w:rsidR="009C6B28">
        <w:t xml:space="preserve"> file is a degenerated </w:t>
      </w:r>
      <w:proofErr w:type="spellStart"/>
      <w:r w:rsidR="009C6B28">
        <w:t>SignedData</w:t>
      </w:r>
      <w:proofErr w:type="spellEnd"/>
      <w:r w:rsidR="009C6B28">
        <w:t xml:space="preserve"> structure, without any data to sign</w:t>
      </w:r>
    </w:p>
    <w:p w14:paraId="1DC9DC36" w14:textId="2E4F777E" w:rsidR="009C6B28" w:rsidRDefault="00C46CE0" w:rsidP="009C6B28">
      <w:pPr>
        <w:pStyle w:val="NormalWeb"/>
      </w:pPr>
      <w:hyperlink r:id="rId23" w:tooltip="PKCS12" w:history="1">
        <w:r w:rsidR="009C6B28">
          <w:rPr>
            <w:rStyle w:val="Hyperlink"/>
          </w:rPr>
          <w:t>PKCS#12</w:t>
        </w:r>
      </w:hyperlink>
      <w:r w:rsidR="009C6B28">
        <w:t xml:space="preserve"> evolved from the </w:t>
      </w:r>
      <w:r w:rsidR="009C6B28">
        <w:rPr>
          <w:i/>
          <w:iCs/>
        </w:rPr>
        <w:t>personal information exchange</w:t>
      </w:r>
      <w:r w:rsidR="009C6B28">
        <w:t xml:space="preserve"> (PFX) standard and is used to exchange public and private objects in a single file.”</w:t>
      </w:r>
      <w:r w:rsidR="00C05B64">
        <w:t>. [From Wikipedia].</w:t>
      </w:r>
    </w:p>
    <w:p w14:paraId="6411C63A" w14:textId="77777777" w:rsidR="006E1940" w:rsidRPr="006E1940" w:rsidRDefault="006E1940" w:rsidP="006E1940">
      <w:pPr>
        <w:rPr>
          <w:rFonts w:ascii="Times New Roman" w:hAnsi="Times New Roman" w:cs="Times New Roman"/>
          <w:sz w:val="24"/>
          <w:szCs w:val="24"/>
        </w:rPr>
      </w:pPr>
      <w:r w:rsidRPr="006E1940">
        <w:rPr>
          <w:rFonts w:ascii="Times New Roman" w:hAnsi="Times New Roman" w:cs="Times New Roman"/>
          <w:sz w:val="24"/>
          <w:szCs w:val="24"/>
        </w:rPr>
        <w:t xml:space="preserve">However, there are three types of objects that are exchanged:  </w:t>
      </w:r>
    </w:p>
    <w:p w14:paraId="18EE8B45" w14:textId="77777777" w:rsidR="006E1940" w:rsidRPr="006E1940" w:rsidRDefault="006E1940" w:rsidP="006E1940">
      <w:pPr>
        <w:pStyle w:val="ListParagraph"/>
        <w:numPr>
          <w:ilvl w:val="0"/>
          <w:numId w:val="11"/>
        </w:numPr>
        <w:rPr>
          <w:rFonts w:ascii="Times New Roman" w:hAnsi="Times New Roman" w:cs="Times New Roman"/>
          <w:sz w:val="24"/>
          <w:szCs w:val="24"/>
        </w:rPr>
      </w:pPr>
      <w:r w:rsidRPr="006E1940">
        <w:rPr>
          <w:rFonts w:ascii="Times New Roman" w:hAnsi="Times New Roman" w:cs="Times New Roman"/>
          <w:sz w:val="24"/>
          <w:szCs w:val="24"/>
        </w:rPr>
        <w:t>Public CA root certificate (and any intermediate certificates – Note 1)</w:t>
      </w:r>
      <w:r>
        <w:rPr>
          <w:rFonts w:ascii="Times New Roman" w:hAnsi="Times New Roman" w:cs="Times New Roman"/>
          <w:sz w:val="24"/>
          <w:szCs w:val="24"/>
        </w:rPr>
        <w:br/>
      </w:r>
    </w:p>
    <w:p w14:paraId="126194A2" w14:textId="77777777" w:rsidR="006E1940" w:rsidRPr="006E1940" w:rsidRDefault="006E1940" w:rsidP="006E1940">
      <w:pPr>
        <w:pStyle w:val="ListParagraph"/>
        <w:numPr>
          <w:ilvl w:val="0"/>
          <w:numId w:val="11"/>
        </w:numPr>
        <w:rPr>
          <w:rFonts w:ascii="Times New Roman" w:hAnsi="Times New Roman" w:cs="Times New Roman"/>
          <w:sz w:val="24"/>
          <w:szCs w:val="24"/>
          <w:lang w:val="en-NZ"/>
        </w:rPr>
      </w:pPr>
      <w:r w:rsidRPr="006E1940">
        <w:rPr>
          <w:rFonts w:ascii="Times New Roman" w:hAnsi="Times New Roman" w:cs="Times New Roman"/>
          <w:sz w:val="24"/>
          <w:szCs w:val="24"/>
        </w:rPr>
        <w:lastRenderedPageBreak/>
        <w:t>Public Server or Client “end entity” certificate issued (signed) by the CA root certificate (Note 1)</w:t>
      </w:r>
      <w:r>
        <w:rPr>
          <w:rFonts w:ascii="Times New Roman" w:hAnsi="Times New Roman" w:cs="Times New Roman"/>
          <w:sz w:val="24"/>
          <w:szCs w:val="24"/>
        </w:rPr>
        <w:br/>
      </w:r>
    </w:p>
    <w:p w14:paraId="448FD807" w14:textId="77777777" w:rsidR="006E1940" w:rsidRPr="006E1940" w:rsidRDefault="006E1940" w:rsidP="006E1940">
      <w:pPr>
        <w:pStyle w:val="ListParagraph"/>
        <w:numPr>
          <w:ilvl w:val="0"/>
          <w:numId w:val="11"/>
        </w:numPr>
        <w:rPr>
          <w:rFonts w:ascii="Times New Roman" w:hAnsi="Times New Roman" w:cs="Times New Roman"/>
          <w:sz w:val="24"/>
          <w:szCs w:val="24"/>
          <w:lang w:val="en-NZ"/>
        </w:rPr>
      </w:pPr>
      <w:r w:rsidRPr="006E1940">
        <w:rPr>
          <w:rFonts w:ascii="Times New Roman" w:hAnsi="Times New Roman" w:cs="Times New Roman"/>
          <w:sz w:val="24"/>
          <w:szCs w:val="24"/>
        </w:rPr>
        <w:t>An out-of-band Private Key corresponding to the Client or Server certificate in 2. (Note 2)</w:t>
      </w:r>
    </w:p>
    <w:p w14:paraId="5D5F61D4" w14:textId="77777777" w:rsidR="006E1940" w:rsidRPr="006E1940" w:rsidRDefault="006E1940" w:rsidP="006E1940">
      <w:pPr>
        <w:rPr>
          <w:rFonts w:ascii="Times New Roman" w:hAnsi="Times New Roman" w:cs="Times New Roman"/>
          <w:sz w:val="24"/>
          <w:szCs w:val="24"/>
          <w:lang w:val="en-NZ"/>
        </w:rPr>
      </w:pPr>
      <w:proofErr w:type="gramStart"/>
      <w:r w:rsidRPr="006E1940">
        <w:rPr>
          <w:rFonts w:ascii="Times New Roman" w:hAnsi="Times New Roman" w:cs="Times New Roman"/>
          <w:sz w:val="24"/>
          <w:szCs w:val="24"/>
          <w:lang w:val="en-NZ"/>
        </w:rPr>
        <w:t>All of these</w:t>
      </w:r>
      <w:proofErr w:type="gramEnd"/>
      <w:r w:rsidRPr="006E1940">
        <w:rPr>
          <w:rFonts w:ascii="Times New Roman" w:hAnsi="Times New Roman" w:cs="Times New Roman"/>
          <w:sz w:val="24"/>
          <w:szCs w:val="24"/>
          <w:lang w:val="en-NZ"/>
        </w:rPr>
        <w:t xml:space="preserve"> objects can be transported in one PKCS12 container (P12 file). </w:t>
      </w:r>
    </w:p>
    <w:p w14:paraId="2F38E153" w14:textId="77777777" w:rsidR="006E1940" w:rsidRPr="006E1940" w:rsidRDefault="006E1940" w:rsidP="006E1940">
      <w:pPr>
        <w:rPr>
          <w:rFonts w:ascii="Times New Roman" w:hAnsi="Times New Roman" w:cs="Times New Roman"/>
          <w:sz w:val="24"/>
          <w:szCs w:val="24"/>
          <w:lang w:val="en-NZ"/>
        </w:rPr>
      </w:pPr>
      <w:r w:rsidRPr="006E1940">
        <w:rPr>
          <w:rFonts w:ascii="Times New Roman" w:hAnsi="Times New Roman" w:cs="Times New Roman"/>
          <w:sz w:val="24"/>
          <w:szCs w:val="24"/>
          <w:lang w:val="en-NZ"/>
        </w:rPr>
        <w:t>If private keys must be exchanged (Note 2), then only the PKCS12 format (P12 file) shall be used. This provides more protection for private keys, because the PKCS12 container (file) can be encrypted with a password. Although Private keys can also be transported in a PEM file, the PEM file format shall not be used because PEM does not support encryption of the contents and therefore increases the risk of loss or theft of the private key.</w:t>
      </w:r>
    </w:p>
    <w:p w14:paraId="342908CA" w14:textId="77777777" w:rsidR="006E1940" w:rsidRPr="006E1940" w:rsidRDefault="006E1940" w:rsidP="006E1940">
      <w:pPr>
        <w:rPr>
          <w:rFonts w:ascii="Times New Roman" w:hAnsi="Times New Roman" w:cs="Times New Roman"/>
          <w:sz w:val="24"/>
          <w:szCs w:val="24"/>
          <w:lang w:val="en-NZ"/>
        </w:rPr>
      </w:pPr>
      <w:r w:rsidRPr="006E1940">
        <w:rPr>
          <w:rFonts w:ascii="Times New Roman" w:hAnsi="Times New Roman" w:cs="Times New Roman"/>
          <w:sz w:val="24"/>
          <w:szCs w:val="24"/>
          <w:lang w:val="en-NZ"/>
        </w:rPr>
        <w:t>Notes:</w:t>
      </w:r>
    </w:p>
    <w:p w14:paraId="25430CD8" w14:textId="77777777" w:rsidR="006E1940" w:rsidRPr="006E1940" w:rsidRDefault="006E1940" w:rsidP="006E1940">
      <w:pPr>
        <w:pStyle w:val="ListParagraph"/>
        <w:ind w:hanging="360"/>
        <w:rPr>
          <w:rFonts w:ascii="Times New Roman" w:hAnsi="Times New Roman" w:cs="Times New Roman"/>
          <w:sz w:val="24"/>
          <w:szCs w:val="24"/>
          <w:lang w:val="en-NZ"/>
        </w:rPr>
      </w:pPr>
      <w:r w:rsidRPr="006E1940">
        <w:rPr>
          <w:rFonts w:ascii="Times New Roman" w:hAnsi="Times New Roman" w:cs="Times New Roman"/>
          <w:sz w:val="24"/>
          <w:szCs w:val="24"/>
          <w:lang w:val="en-NZ"/>
        </w:rPr>
        <w:t>1.      There may be one or more “Intermediate” certificates in the chain between the Client or Server “End entity” certificate and the Public CA root certificate. The server will also need these intermediate certificates.</w:t>
      </w:r>
    </w:p>
    <w:p w14:paraId="18507DAF" w14:textId="6EA924A8" w:rsidR="006E1940" w:rsidRPr="006E1940" w:rsidRDefault="006E1940" w:rsidP="006E1940">
      <w:pPr>
        <w:pStyle w:val="ListParagraph"/>
        <w:ind w:hanging="360"/>
        <w:rPr>
          <w:rFonts w:ascii="Times New Roman" w:hAnsi="Times New Roman" w:cs="Times New Roman"/>
          <w:sz w:val="24"/>
          <w:szCs w:val="24"/>
          <w:lang w:val="en-NZ"/>
        </w:rPr>
      </w:pPr>
      <w:r w:rsidRPr="006E1940">
        <w:rPr>
          <w:rFonts w:ascii="Times New Roman" w:hAnsi="Times New Roman" w:cs="Times New Roman"/>
          <w:sz w:val="24"/>
          <w:szCs w:val="24"/>
          <w:lang w:val="en-NZ"/>
        </w:rPr>
        <w:t xml:space="preserve">2.      In a perfect world, with good security the private key is never exchanged. Instead the private key is generated on the device that needs a certificate, and the device supports “PKI enrolment”. In PKI enrolment, the device sends a certificate signing request (CSR) to a Certificate Authority for signing. The Certificate Authority authenticates the CSR, and signs the request. The </w:t>
      </w:r>
      <w:r w:rsidR="001474C2" w:rsidRPr="006E1940">
        <w:rPr>
          <w:rFonts w:ascii="Times New Roman" w:hAnsi="Times New Roman" w:cs="Times New Roman"/>
          <w:sz w:val="24"/>
          <w:szCs w:val="24"/>
          <w:lang w:val="en-NZ"/>
        </w:rPr>
        <w:t>result is</w:t>
      </w:r>
      <w:bookmarkStart w:id="1" w:name="_GoBack"/>
      <w:bookmarkEnd w:id="1"/>
      <w:r w:rsidRPr="006E1940">
        <w:rPr>
          <w:rFonts w:ascii="Times New Roman" w:hAnsi="Times New Roman" w:cs="Times New Roman"/>
          <w:sz w:val="24"/>
          <w:szCs w:val="24"/>
          <w:lang w:val="en-NZ"/>
        </w:rPr>
        <w:t xml:space="preserve"> a signed certificate that is sent back to the requesting device.</w:t>
      </w:r>
    </w:p>
    <w:p w14:paraId="62F2536D" w14:textId="77777777" w:rsidR="006E1940" w:rsidRPr="006E1940" w:rsidRDefault="006E1940" w:rsidP="006E1940">
      <w:pPr>
        <w:ind w:left="720"/>
        <w:rPr>
          <w:rFonts w:ascii="Times New Roman" w:hAnsi="Times New Roman" w:cs="Times New Roman"/>
          <w:sz w:val="24"/>
          <w:szCs w:val="24"/>
          <w:lang w:val="en-NZ"/>
        </w:rPr>
      </w:pPr>
      <w:r w:rsidRPr="006E1940">
        <w:rPr>
          <w:rFonts w:ascii="Times New Roman" w:hAnsi="Times New Roman" w:cs="Times New Roman"/>
          <w:sz w:val="24"/>
          <w:szCs w:val="24"/>
          <w:lang w:val="en-NZ"/>
        </w:rPr>
        <w:t>The signed certificate corresponds to the private key generated on the device.</w:t>
      </w:r>
    </w:p>
    <w:p w14:paraId="057766ED" w14:textId="77777777" w:rsidR="006E1940" w:rsidRPr="006E1940" w:rsidRDefault="006E1940" w:rsidP="006E1940">
      <w:pPr>
        <w:ind w:left="720"/>
        <w:rPr>
          <w:rFonts w:ascii="Times New Roman" w:hAnsi="Times New Roman" w:cs="Times New Roman"/>
          <w:sz w:val="24"/>
          <w:szCs w:val="24"/>
          <w:lang w:val="en-NZ"/>
        </w:rPr>
      </w:pPr>
      <w:proofErr w:type="gramStart"/>
      <w:r w:rsidRPr="006E1940">
        <w:rPr>
          <w:rFonts w:ascii="Times New Roman" w:hAnsi="Times New Roman" w:cs="Times New Roman"/>
          <w:sz w:val="24"/>
          <w:szCs w:val="24"/>
          <w:lang w:val="en-NZ"/>
        </w:rPr>
        <w:t>However</w:t>
      </w:r>
      <w:proofErr w:type="gramEnd"/>
      <w:r w:rsidRPr="006E1940">
        <w:rPr>
          <w:rFonts w:ascii="Times New Roman" w:hAnsi="Times New Roman" w:cs="Times New Roman"/>
          <w:sz w:val="24"/>
          <w:szCs w:val="24"/>
          <w:lang w:val="en-NZ"/>
        </w:rPr>
        <w:t xml:space="preserve"> many devices today do not support PKI enrolment, or we may not have a tool that can act as a CA and sign CSRs. </w:t>
      </w:r>
    </w:p>
    <w:p w14:paraId="50B43BE8" w14:textId="77777777" w:rsidR="006E1940" w:rsidRDefault="006E1940" w:rsidP="006E1940">
      <w:pPr>
        <w:ind w:left="720"/>
        <w:rPr>
          <w:color w:val="1F497D"/>
          <w:lang w:val="en-NZ"/>
        </w:rPr>
      </w:pPr>
      <w:r w:rsidRPr="006E1940">
        <w:rPr>
          <w:rFonts w:ascii="Times New Roman" w:hAnsi="Times New Roman" w:cs="Times New Roman"/>
          <w:sz w:val="24"/>
          <w:szCs w:val="24"/>
          <w:lang w:val="en-NZ"/>
        </w:rPr>
        <w:t>Without PKI enrolment, we need to generate the device private key somewhere else, and exchange/transport the private key and associated certificate to the device. This process is associated with the significant risk of the private key being compromised (lost or stolen) in transit, even if the private key is transported in a PKCS12 file encrypted with a password.</w:t>
      </w:r>
    </w:p>
    <w:p w14:paraId="2D6B1AC2" w14:textId="77777777" w:rsidR="009C6B28" w:rsidRDefault="00AD3353" w:rsidP="009C6B28">
      <w:pPr>
        <w:pStyle w:val="NormalWeb"/>
      </w:pPr>
      <w:r>
        <w:t xml:space="preserve"> Exchanges between utilities (e.g. owners of the clients and servers) would be Public certificates (e.g. TLS, Application, and CA certificates).  Exchanges from a CA to utilities would be of the Public CA Certificate and at a minimum the Private certificate and typically also a Public certificate.</w:t>
      </w:r>
    </w:p>
    <w:p w14:paraId="00EE5867" w14:textId="77777777" w:rsidR="00416FCB" w:rsidRDefault="00AD3353" w:rsidP="00416FCB">
      <w:pPr>
        <w:pStyle w:val="NormalWeb"/>
      </w:pPr>
      <w:r>
        <w:t xml:space="preserve">For the IOP, it will be assumed to validate certificate exchanges between utilities/endpoints and not </w:t>
      </w:r>
      <w:r w:rsidR="00416FCB">
        <w:t xml:space="preserve">CA to utility since some manipulation may be required for the CA to utility exchange and </w:t>
      </w:r>
      <w:r w:rsidR="00416FCB">
        <w:lastRenderedPageBreak/>
        <w:t xml:space="preserve">CAs should supply certificates in a format that the utility can utilized. The IOP will also assume that there </w:t>
      </w:r>
      <w:r w:rsidR="00BD1AC8">
        <w:t xml:space="preserve">will be </w:t>
      </w:r>
      <w:r w:rsidR="00416FCB">
        <w:t>multiple CAs being utilized by different endpoints.</w:t>
      </w:r>
    </w:p>
    <w:p w14:paraId="52C20550" w14:textId="77777777" w:rsidR="00416FCB" w:rsidRDefault="00BD1AC8" w:rsidP="00BD1AC8">
      <w:pPr>
        <w:pStyle w:val="Heading1"/>
      </w:pPr>
      <w:bookmarkStart w:id="2" w:name="_Toc492626505"/>
      <w:r>
        <w:t>Pre-conditions for the IOP</w:t>
      </w:r>
      <w:bookmarkEnd w:id="2"/>
    </w:p>
    <w:p w14:paraId="7852BA1B" w14:textId="77777777" w:rsidR="00BD1AC8" w:rsidRDefault="00BD1AC8" w:rsidP="00BD1AC8">
      <w:r>
        <w:t>Each participant will provide the following certificates for exchange to other endpoints:</w:t>
      </w:r>
    </w:p>
    <w:p w14:paraId="18BAA6A1" w14:textId="77777777" w:rsidR="00BD1AC8" w:rsidRDefault="00BD1AC8" w:rsidP="00BD1AC8">
      <w:pPr>
        <w:pStyle w:val="ListParagraph"/>
        <w:numPr>
          <w:ilvl w:val="0"/>
          <w:numId w:val="3"/>
        </w:numPr>
      </w:pPr>
      <w:r>
        <w:t>At least one CA Public certificate that does not expire during the IOP.  The name of this certificate filenames shall be:  &lt;CA Name&gt;_</w:t>
      </w:r>
      <w:proofErr w:type="gramStart"/>
      <w:r>
        <w:t>Public.&lt;</w:t>
      </w:r>
      <w:proofErr w:type="gramEnd"/>
      <w:r>
        <w:t>extension&gt;</w:t>
      </w:r>
      <w:r>
        <w:br/>
      </w:r>
    </w:p>
    <w:p w14:paraId="4B973C0A" w14:textId="77777777" w:rsidR="00BD1AC8" w:rsidRDefault="00BD1AC8" w:rsidP="00BD1AC8">
      <w:pPr>
        <w:pStyle w:val="ListParagraph"/>
        <w:numPr>
          <w:ilvl w:val="0"/>
          <w:numId w:val="3"/>
        </w:numPr>
      </w:pPr>
      <w:r>
        <w:t xml:space="preserve">At least two Application Level </w:t>
      </w:r>
      <w:r w:rsidR="00DA5060">
        <w:t>certificates and</w:t>
      </w:r>
      <w:r>
        <w:t xml:space="preserve"> two TLS certificates OR two combined certificates (e.g. used for both TLS and Application</w:t>
      </w:r>
      <w:r w:rsidR="00DA5060">
        <w:t>) that</w:t>
      </w:r>
      <w:r>
        <w:t xml:space="preserve"> do not expire during the IOP.  The reason for two is that one will be revoked as part of a test and there will need to be a replacement certificate provided.    The certificate filenames will be named as follows:</w:t>
      </w:r>
      <w:r>
        <w:br/>
      </w:r>
      <w:r>
        <w:br/>
        <w:t>&lt;Company&gt;_&lt;IEDNAME&gt;_</w:t>
      </w:r>
      <w:r w:rsidR="00DA5060">
        <w:t>&lt;</w:t>
      </w:r>
      <w:r>
        <w:t>APP</w:t>
      </w:r>
      <w:r w:rsidR="00DA5060">
        <w:t>, TLS, COMBINED&gt;</w:t>
      </w:r>
      <w:r>
        <w:t xml:space="preserve">&lt;_Revoke </w:t>
      </w:r>
      <w:proofErr w:type="gramStart"/>
      <w:r>
        <w:t>&gt;.extension</w:t>
      </w:r>
      <w:proofErr w:type="gramEnd"/>
      <w:r>
        <w:br/>
      </w:r>
      <w:r>
        <w:br/>
        <w:t>Where:</w:t>
      </w:r>
      <w:r>
        <w:br/>
      </w:r>
      <w:r>
        <w:br/>
        <w:t>Company: Name of the end-user company</w:t>
      </w:r>
      <w:r>
        <w:br/>
      </w:r>
      <w:proofErr w:type="spellStart"/>
      <w:r>
        <w:t>IEDName</w:t>
      </w:r>
      <w:proofErr w:type="spellEnd"/>
      <w:r>
        <w:t>:  IEC 61850 IED Name.</w:t>
      </w:r>
      <w:r>
        <w:br/>
        <w:t>APP:  Indicates application level certificate.</w:t>
      </w:r>
      <w:r w:rsidR="00DA5060">
        <w:br/>
        <w:t>TLS:  Indicates TLS level certificate</w:t>
      </w:r>
      <w:r w:rsidR="00DA5060">
        <w:br/>
        <w:t>COMBINED: indicates that the certificate is to be used for both application and TLS levels.</w:t>
      </w:r>
      <w:r>
        <w:br/>
        <w:t>_Revoke:  This is an indication if a CRL is being provided that includes this certificate</w:t>
      </w:r>
      <w:r>
        <w:br/>
      </w:r>
    </w:p>
    <w:p w14:paraId="03E72567" w14:textId="77777777" w:rsidR="00DA5060" w:rsidRDefault="00DA5060" w:rsidP="00BD1AC8">
      <w:pPr>
        <w:pStyle w:val="ListParagraph"/>
        <w:numPr>
          <w:ilvl w:val="0"/>
          <w:numId w:val="3"/>
        </w:numPr>
      </w:pPr>
      <w:r>
        <w:t>A Certificate Revocation List (CRL) that contains the _Revoke certificate.</w:t>
      </w:r>
    </w:p>
    <w:p w14:paraId="559284C2" w14:textId="77777777" w:rsidR="00BD1AC8" w:rsidRPr="00BD1AC8" w:rsidRDefault="00BD1AC8" w:rsidP="00BD1AC8"/>
    <w:p w14:paraId="70FBE3FC" w14:textId="77777777" w:rsidR="00D15E73" w:rsidRPr="00D15E73" w:rsidRDefault="00D15E73" w:rsidP="0054234F">
      <w:pPr>
        <w:pStyle w:val="Heading1"/>
      </w:pPr>
      <w:bookmarkStart w:id="3" w:name="_Toc492626506"/>
      <w:r>
        <w:t>IEC 62351-4</w:t>
      </w:r>
      <w:bookmarkEnd w:id="3"/>
      <w:r>
        <w:t xml:space="preserve"> </w:t>
      </w:r>
    </w:p>
    <w:p w14:paraId="0A662EC4" w14:textId="77777777" w:rsidR="00DA5060" w:rsidRDefault="00DA5060" w:rsidP="00DA5060">
      <w:r>
        <w:t>The following table summarizes the test cases to be performed.</w:t>
      </w:r>
    </w:p>
    <w:tbl>
      <w:tblPr>
        <w:tblStyle w:val="LightList-Accent1"/>
        <w:tblW w:w="0" w:type="auto"/>
        <w:tblLook w:val="04A0" w:firstRow="1" w:lastRow="0" w:firstColumn="1" w:lastColumn="0" w:noHBand="0" w:noVBand="1"/>
      </w:tblPr>
      <w:tblGrid>
        <w:gridCol w:w="2448"/>
        <w:gridCol w:w="7128"/>
      </w:tblGrid>
      <w:tr w:rsidR="00DA5060" w14:paraId="32E6AACD" w14:textId="77777777" w:rsidTr="00DA5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D1CBE31" w14:textId="77777777" w:rsidR="00DA5060" w:rsidRDefault="00DA5060" w:rsidP="00DA5060">
            <w:r>
              <w:t>Test Case</w:t>
            </w:r>
          </w:p>
        </w:tc>
        <w:tc>
          <w:tcPr>
            <w:tcW w:w="7128" w:type="dxa"/>
          </w:tcPr>
          <w:p w14:paraId="22B91EFE" w14:textId="77777777" w:rsidR="00DA5060" w:rsidRDefault="00DA5060" w:rsidP="00DA5060">
            <w:pPr>
              <w:cnfStyle w:val="100000000000" w:firstRow="1" w:lastRow="0" w:firstColumn="0" w:lastColumn="0" w:oddVBand="0" w:evenVBand="0" w:oddHBand="0" w:evenHBand="0" w:firstRowFirstColumn="0" w:firstRowLastColumn="0" w:lastRowFirstColumn="0" w:lastRowLastColumn="0"/>
            </w:pPr>
            <w:r>
              <w:t>Description</w:t>
            </w:r>
          </w:p>
        </w:tc>
      </w:tr>
      <w:tr w:rsidR="00DA5060" w14:paraId="20B8EF31" w14:textId="77777777"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56333A9C" w14:textId="77777777" w:rsidR="00DA5060" w:rsidRPr="00592898" w:rsidRDefault="00DA5060" w:rsidP="00592898">
            <w:pPr>
              <w:pStyle w:val="ListParagraph"/>
              <w:numPr>
                <w:ilvl w:val="0"/>
                <w:numId w:val="4"/>
              </w:numPr>
            </w:pPr>
          </w:p>
        </w:tc>
        <w:tc>
          <w:tcPr>
            <w:tcW w:w="7128" w:type="dxa"/>
          </w:tcPr>
          <w:p w14:paraId="065C5F19" w14:textId="77777777" w:rsidR="00DA5060" w:rsidRDefault="0012462E" w:rsidP="0012462E">
            <w:pPr>
              <w:cnfStyle w:val="000000100000" w:firstRow="0" w:lastRow="0" w:firstColumn="0" w:lastColumn="0" w:oddVBand="0" w:evenVBand="0" w:oddHBand="1" w:evenHBand="0" w:firstRowFirstColumn="0" w:firstRowLastColumn="0" w:lastRowFirstColumn="0" w:lastRowLastColumn="0"/>
            </w:pPr>
            <w:r>
              <w:t xml:space="preserve">Import of all required local </w:t>
            </w:r>
            <w:r w:rsidR="00DA5060">
              <w:t>CA Certificates</w:t>
            </w:r>
          </w:p>
        </w:tc>
      </w:tr>
      <w:tr w:rsidR="0012462E" w14:paraId="7A281E28" w14:textId="77777777" w:rsidTr="00DA5060">
        <w:tc>
          <w:tcPr>
            <w:cnfStyle w:val="001000000000" w:firstRow="0" w:lastRow="0" w:firstColumn="1" w:lastColumn="0" w:oddVBand="0" w:evenVBand="0" w:oddHBand="0" w:evenHBand="0" w:firstRowFirstColumn="0" w:firstRowLastColumn="0" w:lastRowFirstColumn="0" w:lastRowLastColumn="0"/>
            <w:tcW w:w="2448" w:type="dxa"/>
          </w:tcPr>
          <w:p w14:paraId="71BCEB9C" w14:textId="77777777" w:rsidR="0012462E" w:rsidRPr="00C46CE0" w:rsidRDefault="0012462E" w:rsidP="00592898">
            <w:pPr>
              <w:pStyle w:val="ListParagraph"/>
              <w:numPr>
                <w:ilvl w:val="0"/>
                <w:numId w:val="4"/>
              </w:numPr>
            </w:pPr>
          </w:p>
        </w:tc>
        <w:tc>
          <w:tcPr>
            <w:tcW w:w="7128" w:type="dxa"/>
          </w:tcPr>
          <w:p w14:paraId="77A7C471" w14:textId="77777777" w:rsidR="0012462E" w:rsidRPr="00C46CE0" w:rsidRDefault="0012462E" w:rsidP="00183DD6">
            <w:pPr>
              <w:cnfStyle w:val="000000000000" w:firstRow="0" w:lastRow="0" w:firstColumn="0" w:lastColumn="0" w:oddVBand="0" w:evenVBand="0" w:oddHBand="0" w:evenHBand="0" w:firstRowFirstColumn="0" w:firstRowLastColumn="0" w:lastRowFirstColumn="0" w:lastRowLastColumn="0"/>
            </w:pPr>
            <w:r w:rsidRPr="00C46CE0">
              <w:t>Certificate Signing Request – Maryam (Siemens) to develop test case and bring tooling for execution.</w:t>
            </w:r>
            <w:r w:rsidR="00C46CE0" w:rsidRPr="00C46CE0">
              <w:t xml:space="preserve"> – Deferred until next IOP.</w:t>
            </w:r>
          </w:p>
        </w:tc>
      </w:tr>
      <w:tr w:rsidR="00592898" w14:paraId="3D17AFEB" w14:textId="77777777"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7019CF27" w14:textId="77777777" w:rsidR="00592898" w:rsidRPr="00592898" w:rsidRDefault="00592898" w:rsidP="00592898">
            <w:pPr>
              <w:pStyle w:val="ListParagraph"/>
              <w:numPr>
                <w:ilvl w:val="0"/>
                <w:numId w:val="4"/>
              </w:numPr>
            </w:pPr>
          </w:p>
        </w:tc>
        <w:tc>
          <w:tcPr>
            <w:tcW w:w="7128" w:type="dxa"/>
          </w:tcPr>
          <w:p w14:paraId="292CF74B" w14:textId="77777777" w:rsidR="00592898" w:rsidRDefault="00592898" w:rsidP="00183DD6">
            <w:pPr>
              <w:cnfStyle w:val="000000100000" w:firstRow="0" w:lastRow="0" w:firstColumn="0" w:lastColumn="0" w:oddVBand="0" w:evenVBand="0" w:oddHBand="1" w:evenHBand="0" w:firstRowFirstColumn="0" w:firstRowLastColumn="0" w:lastRowFirstColumn="0" w:lastRowLastColumn="0"/>
            </w:pPr>
            <w:r>
              <w:t>CA hierarchical trust – will require certificates to be generated prior to the IOP</w:t>
            </w:r>
          </w:p>
        </w:tc>
      </w:tr>
      <w:tr w:rsidR="00DA5060" w14:paraId="73F8A991" w14:textId="77777777" w:rsidTr="00DA5060">
        <w:tc>
          <w:tcPr>
            <w:cnfStyle w:val="001000000000" w:firstRow="0" w:lastRow="0" w:firstColumn="1" w:lastColumn="0" w:oddVBand="0" w:evenVBand="0" w:oddHBand="0" w:evenHBand="0" w:firstRowFirstColumn="0" w:firstRowLastColumn="0" w:lastRowFirstColumn="0" w:lastRowLastColumn="0"/>
            <w:tcW w:w="2448" w:type="dxa"/>
          </w:tcPr>
          <w:p w14:paraId="50C4A2A3" w14:textId="77777777" w:rsidR="00DA5060" w:rsidRPr="00592898" w:rsidRDefault="00DA5060" w:rsidP="00592898">
            <w:pPr>
              <w:pStyle w:val="ListParagraph"/>
              <w:numPr>
                <w:ilvl w:val="0"/>
                <w:numId w:val="4"/>
              </w:numPr>
            </w:pPr>
          </w:p>
        </w:tc>
        <w:tc>
          <w:tcPr>
            <w:tcW w:w="7128" w:type="dxa"/>
          </w:tcPr>
          <w:p w14:paraId="22A02002" w14:textId="77777777" w:rsidR="00DA5060" w:rsidRDefault="00DA5060" w:rsidP="00183DD6">
            <w:pPr>
              <w:cnfStyle w:val="000000000000" w:firstRow="0" w:lastRow="0" w:firstColumn="0" w:lastColumn="0" w:oddVBand="0" w:evenVBand="0" w:oddHBand="0" w:evenHBand="0" w:firstRowFirstColumn="0" w:firstRowLastColumn="0" w:lastRowFirstColumn="0" w:lastRowLastColumn="0"/>
            </w:pPr>
            <w:r>
              <w:t xml:space="preserve">Import of all Private </w:t>
            </w:r>
            <w:r w:rsidR="00183DD6">
              <w:t>Keys and associated certificates</w:t>
            </w:r>
            <w:r>
              <w:t xml:space="preserve"> (e.g. local endpoint)</w:t>
            </w:r>
          </w:p>
        </w:tc>
      </w:tr>
      <w:tr w:rsidR="00DA5060" w14:paraId="6E5305D4" w14:textId="77777777"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258E0C66" w14:textId="77777777" w:rsidR="00DA5060" w:rsidRPr="00592898" w:rsidRDefault="00DA5060" w:rsidP="00592898">
            <w:pPr>
              <w:pStyle w:val="ListParagraph"/>
              <w:numPr>
                <w:ilvl w:val="0"/>
                <w:numId w:val="4"/>
              </w:numPr>
            </w:pPr>
          </w:p>
        </w:tc>
        <w:tc>
          <w:tcPr>
            <w:tcW w:w="7128" w:type="dxa"/>
          </w:tcPr>
          <w:p w14:paraId="557E6E1C" w14:textId="77777777" w:rsidR="00DA5060" w:rsidRDefault="00DA5060" w:rsidP="00DA5060">
            <w:pPr>
              <w:cnfStyle w:val="000000100000" w:firstRow="0" w:lastRow="0" w:firstColumn="0" w:lastColumn="0" w:oddVBand="0" w:evenVBand="0" w:oddHBand="1" w:evenHBand="0" w:firstRowFirstColumn="0" w:firstRowLastColumn="0" w:lastRowFirstColumn="0" w:lastRowLastColumn="0"/>
            </w:pPr>
            <w:r>
              <w:t>Import of all remote CA Certificates</w:t>
            </w:r>
          </w:p>
        </w:tc>
      </w:tr>
      <w:tr w:rsidR="00DA5060" w14:paraId="4C0E77DF" w14:textId="77777777" w:rsidTr="00DA5060">
        <w:tc>
          <w:tcPr>
            <w:cnfStyle w:val="001000000000" w:firstRow="0" w:lastRow="0" w:firstColumn="1" w:lastColumn="0" w:oddVBand="0" w:evenVBand="0" w:oddHBand="0" w:evenHBand="0" w:firstRowFirstColumn="0" w:firstRowLastColumn="0" w:lastRowFirstColumn="0" w:lastRowLastColumn="0"/>
            <w:tcW w:w="2448" w:type="dxa"/>
          </w:tcPr>
          <w:p w14:paraId="0213982C" w14:textId="77777777" w:rsidR="00DA5060" w:rsidRPr="00592898" w:rsidRDefault="00DA5060" w:rsidP="00592898">
            <w:pPr>
              <w:pStyle w:val="ListParagraph"/>
              <w:numPr>
                <w:ilvl w:val="0"/>
                <w:numId w:val="4"/>
              </w:numPr>
            </w:pPr>
          </w:p>
        </w:tc>
        <w:tc>
          <w:tcPr>
            <w:tcW w:w="7128" w:type="dxa"/>
          </w:tcPr>
          <w:p w14:paraId="44C170BA" w14:textId="77777777" w:rsidR="00DA5060" w:rsidRDefault="00DA5060" w:rsidP="00347E29">
            <w:pPr>
              <w:cnfStyle w:val="000000000000" w:firstRow="0" w:lastRow="0" w:firstColumn="0" w:lastColumn="0" w:oddVBand="0" w:evenVBand="0" w:oddHBand="0" w:evenHBand="0" w:firstRowFirstColumn="0" w:firstRowLastColumn="0" w:lastRowFirstColumn="0" w:lastRowLastColumn="0"/>
            </w:pPr>
            <w:r>
              <w:t xml:space="preserve">Import of </w:t>
            </w:r>
            <w:r w:rsidR="00347E29">
              <w:t>a certificate that has been previously revoked</w:t>
            </w:r>
          </w:p>
        </w:tc>
      </w:tr>
      <w:tr w:rsidR="00DA5060" w14:paraId="1D53C639" w14:textId="77777777"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621990DC" w14:textId="77777777" w:rsidR="00DA5060" w:rsidRPr="00592898" w:rsidRDefault="00DA5060" w:rsidP="00592898">
            <w:pPr>
              <w:pStyle w:val="ListParagraph"/>
              <w:numPr>
                <w:ilvl w:val="0"/>
                <w:numId w:val="4"/>
              </w:numPr>
            </w:pPr>
          </w:p>
        </w:tc>
        <w:tc>
          <w:tcPr>
            <w:tcW w:w="7128" w:type="dxa"/>
          </w:tcPr>
          <w:p w14:paraId="09D72284" w14:textId="77777777" w:rsidR="00DA5060" w:rsidRDefault="00DA5060" w:rsidP="00DA5060">
            <w:pPr>
              <w:cnfStyle w:val="000000100000" w:firstRow="0" w:lastRow="0" w:firstColumn="0" w:lastColumn="0" w:oddVBand="0" w:evenVBand="0" w:oddHBand="1" w:evenHBand="0" w:firstRowFirstColumn="0" w:firstRowLastColumn="0" w:lastRowFirstColumn="0" w:lastRowLastColumn="0"/>
            </w:pPr>
            <w:r>
              <w:t>Connection establishment using Application authentication only</w:t>
            </w:r>
          </w:p>
        </w:tc>
      </w:tr>
      <w:tr w:rsidR="00DA5060" w14:paraId="5BB4BD96" w14:textId="77777777" w:rsidTr="00DA5060">
        <w:tc>
          <w:tcPr>
            <w:cnfStyle w:val="001000000000" w:firstRow="0" w:lastRow="0" w:firstColumn="1" w:lastColumn="0" w:oddVBand="0" w:evenVBand="0" w:oddHBand="0" w:evenHBand="0" w:firstRowFirstColumn="0" w:firstRowLastColumn="0" w:lastRowFirstColumn="0" w:lastRowLastColumn="0"/>
            <w:tcW w:w="2448" w:type="dxa"/>
          </w:tcPr>
          <w:p w14:paraId="31E828E3" w14:textId="77777777" w:rsidR="00DA5060" w:rsidRPr="00592898" w:rsidRDefault="00DA5060" w:rsidP="00592898">
            <w:pPr>
              <w:pStyle w:val="ListParagraph"/>
              <w:numPr>
                <w:ilvl w:val="0"/>
                <w:numId w:val="4"/>
              </w:numPr>
            </w:pPr>
          </w:p>
        </w:tc>
        <w:tc>
          <w:tcPr>
            <w:tcW w:w="7128" w:type="dxa"/>
          </w:tcPr>
          <w:p w14:paraId="32755E70" w14:textId="77777777" w:rsidR="00DA5060" w:rsidRDefault="00DA5060" w:rsidP="00DA5060">
            <w:pPr>
              <w:cnfStyle w:val="000000000000" w:firstRow="0" w:lastRow="0" w:firstColumn="0" w:lastColumn="0" w:oddVBand="0" w:evenVBand="0" w:oddHBand="0" w:evenHBand="0" w:firstRowFirstColumn="0" w:firstRowLastColumn="0" w:lastRowFirstColumn="0" w:lastRowLastColumn="0"/>
            </w:pPr>
            <w:r>
              <w:t>Connection establishment using Application and TLS authentication only</w:t>
            </w:r>
          </w:p>
        </w:tc>
      </w:tr>
      <w:tr w:rsidR="00DA5060" w14:paraId="171DE0A3" w14:textId="77777777"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3FDA0799" w14:textId="77777777" w:rsidR="00DA5060" w:rsidRPr="00592898" w:rsidRDefault="00DA5060" w:rsidP="00592898">
            <w:pPr>
              <w:pStyle w:val="ListParagraph"/>
              <w:numPr>
                <w:ilvl w:val="0"/>
                <w:numId w:val="4"/>
              </w:numPr>
            </w:pPr>
          </w:p>
        </w:tc>
        <w:tc>
          <w:tcPr>
            <w:tcW w:w="7128" w:type="dxa"/>
          </w:tcPr>
          <w:p w14:paraId="2A6245D6" w14:textId="77777777" w:rsidR="00DA5060" w:rsidRDefault="00DA5060" w:rsidP="00DA5060">
            <w:pPr>
              <w:cnfStyle w:val="000000100000" w:firstRow="0" w:lastRow="0" w:firstColumn="0" w:lastColumn="0" w:oddVBand="0" w:evenVBand="0" w:oddHBand="1" w:evenHBand="0" w:firstRowFirstColumn="0" w:firstRowLastColumn="0" w:lastRowFirstColumn="0" w:lastRowLastColumn="0"/>
            </w:pPr>
            <w:r>
              <w:t>Connection establishment using non-secure connection</w:t>
            </w:r>
            <w:r w:rsidR="0053494E">
              <w:t xml:space="preserve"> in parallel to secure connection</w:t>
            </w:r>
          </w:p>
        </w:tc>
      </w:tr>
      <w:tr w:rsidR="00DA5060" w14:paraId="13B5B6E2" w14:textId="77777777" w:rsidTr="00DA5060">
        <w:tc>
          <w:tcPr>
            <w:cnfStyle w:val="001000000000" w:firstRow="0" w:lastRow="0" w:firstColumn="1" w:lastColumn="0" w:oddVBand="0" w:evenVBand="0" w:oddHBand="0" w:evenHBand="0" w:firstRowFirstColumn="0" w:firstRowLastColumn="0" w:lastRowFirstColumn="0" w:lastRowLastColumn="0"/>
            <w:tcW w:w="2448" w:type="dxa"/>
          </w:tcPr>
          <w:p w14:paraId="703F8209" w14:textId="77777777" w:rsidR="00DA5060" w:rsidRPr="00592898" w:rsidRDefault="00DA5060" w:rsidP="00592898">
            <w:pPr>
              <w:pStyle w:val="ListParagraph"/>
              <w:numPr>
                <w:ilvl w:val="0"/>
                <w:numId w:val="4"/>
              </w:numPr>
            </w:pPr>
          </w:p>
        </w:tc>
        <w:tc>
          <w:tcPr>
            <w:tcW w:w="7128" w:type="dxa"/>
          </w:tcPr>
          <w:p w14:paraId="4F6C95A5" w14:textId="77777777" w:rsidR="00DA5060" w:rsidRDefault="0053494E" w:rsidP="00DA5060">
            <w:pPr>
              <w:cnfStyle w:val="000000000000" w:firstRow="0" w:lastRow="0" w:firstColumn="0" w:lastColumn="0" w:oddVBand="0" w:evenVBand="0" w:oddHBand="0" w:evenHBand="0" w:firstRowFirstColumn="0" w:firstRowLastColumn="0" w:lastRowFirstColumn="0" w:lastRowLastColumn="0"/>
            </w:pPr>
            <w:r>
              <w:t>Behavior after revocation list is applied</w:t>
            </w:r>
          </w:p>
        </w:tc>
      </w:tr>
      <w:tr w:rsidR="0053494E" w14:paraId="6B26C92E" w14:textId="77777777"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3D35AAB5" w14:textId="77777777" w:rsidR="0053494E" w:rsidRPr="00592898" w:rsidRDefault="0053494E" w:rsidP="00592898">
            <w:pPr>
              <w:pStyle w:val="ListParagraph"/>
              <w:numPr>
                <w:ilvl w:val="0"/>
                <w:numId w:val="4"/>
              </w:numPr>
            </w:pPr>
          </w:p>
        </w:tc>
        <w:tc>
          <w:tcPr>
            <w:tcW w:w="7128" w:type="dxa"/>
          </w:tcPr>
          <w:p w14:paraId="4EE2BAD8" w14:textId="77777777" w:rsidR="0053494E" w:rsidRDefault="0012462E" w:rsidP="002018D0">
            <w:pPr>
              <w:cnfStyle w:val="000000100000" w:firstRow="0" w:lastRow="0" w:firstColumn="0" w:lastColumn="0" w:oddVBand="0" w:evenVBand="0" w:oddHBand="1" w:evenHBand="0" w:firstRowFirstColumn="0" w:firstRowLastColumn="0" w:lastRowFirstColumn="0" w:lastRowLastColumn="0"/>
            </w:pPr>
            <w:r>
              <w:t xml:space="preserve">Use of a certificate/key that is signed </w:t>
            </w:r>
            <w:r w:rsidR="00347E29">
              <w:t>by a</w:t>
            </w:r>
            <w:r>
              <w:t xml:space="preserve"> CA (e.g. imported)</w:t>
            </w:r>
            <w:r w:rsidR="002018D0">
              <w:t xml:space="preserve"> that is not present in the cache.</w:t>
            </w:r>
          </w:p>
        </w:tc>
      </w:tr>
      <w:tr w:rsidR="0012462E" w14:paraId="7DA413F8" w14:textId="77777777" w:rsidTr="00DA5060">
        <w:tc>
          <w:tcPr>
            <w:cnfStyle w:val="001000000000" w:firstRow="0" w:lastRow="0" w:firstColumn="1" w:lastColumn="0" w:oddVBand="0" w:evenVBand="0" w:oddHBand="0" w:evenHBand="0" w:firstRowFirstColumn="0" w:firstRowLastColumn="0" w:lastRowFirstColumn="0" w:lastRowLastColumn="0"/>
            <w:tcW w:w="2448" w:type="dxa"/>
          </w:tcPr>
          <w:p w14:paraId="4A00EC50" w14:textId="77777777" w:rsidR="0012462E" w:rsidRPr="00592898" w:rsidRDefault="0012462E" w:rsidP="00592898">
            <w:pPr>
              <w:pStyle w:val="ListParagraph"/>
              <w:numPr>
                <w:ilvl w:val="0"/>
                <w:numId w:val="4"/>
              </w:numPr>
            </w:pPr>
          </w:p>
        </w:tc>
        <w:tc>
          <w:tcPr>
            <w:tcW w:w="7128" w:type="dxa"/>
          </w:tcPr>
          <w:p w14:paraId="2076839E" w14:textId="77777777" w:rsidR="0012462E" w:rsidRDefault="0012462E" w:rsidP="00DA5060">
            <w:pPr>
              <w:cnfStyle w:val="000000000000" w:firstRow="0" w:lastRow="0" w:firstColumn="0" w:lastColumn="0" w:oddVBand="0" w:evenVBand="0" w:oddHBand="0" w:evenHBand="0" w:firstRowFirstColumn="0" w:firstRowLastColumn="0" w:lastRowFirstColumn="0" w:lastRowLastColumn="0"/>
            </w:pPr>
            <w:r>
              <w:t>Removal of Trusted CA certificate from local cache.</w:t>
            </w:r>
          </w:p>
        </w:tc>
      </w:tr>
      <w:tr w:rsidR="002018D0" w14:paraId="06746EE3" w14:textId="77777777"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1A9F0D8D" w14:textId="77777777" w:rsidR="002018D0" w:rsidRPr="00592898" w:rsidRDefault="002018D0" w:rsidP="00592898">
            <w:pPr>
              <w:pStyle w:val="ListParagraph"/>
              <w:numPr>
                <w:ilvl w:val="0"/>
                <w:numId w:val="4"/>
              </w:numPr>
            </w:pPr>
          </w:p>
        </w:tc>
        <w:tc>
          <w:tcPr>
            <w:tcW w:w="7128" w:type="dxa"/>
          </w:tcPr>
          <w:p w14:paraId="62D7A8D2" w14:textId="77777777" w:rsidR="002018D0" w:rsidRPr="006E1940" w:rsidRDefault="002018D0" w:rsidP="00DA5060">
            <w:pPr>
              <w:cnfStyle w:val="000000100000" w:firstRow="0" w:lastRow="0" w:firstColumn="0" w:lastColumn="0" w:oddVBand="0" w:evenVBand="0" w:oddHBand="1" w:evenHBand="0" w:firstRowFirstColumn="0" w:firstRowLastColumn="0" w:lastRowFirstColumn="0" w:lastRowLastColumn="0"/>
              <w:rPr>
                <w:highlight w:val="yellow"/>
              </w:rPr>
            </w:pPr>
            <w:r w:rsidRPr="006E1940">
              <w:rPr>
                <w:highlight w:val="yellow"/>
              </w:rPr>
              <w:t>OSCP revocation of a certificate</w:t>
            </w:r>
            <w:r w:rsidR="00347E29" w:rsidRPr="006E1940">
              <w:rPr>
                <w:highlight w:val="yellow"/>
              </w:rPr>
              <w:t xml:space="preserve"> – </w:t>
            </w:r>
            <w:r w:rsidR="00C46CE0">
              <w:rPr>
                <w:highlight w:val="yellow"/>
              </w:rPr>
              <w:t>Herb to research bringing an OCSP server and test cases.</w:t>
            </w:r>
          </w:p>
        </w:tc>
      </w:tr>
      <w:tr w:rsidR="002018D0" w14:paraId="43A28E69" w14:textId="77777777" w:rsidTr="00DA5060">
        <w:tc>
          <w:tcPr>
            <w:cnfStyle w:val="001000000000" w:firstRow="0" w:lastRow="0" w:firstColumn="1" w:lastColumn="0" w:oddVBand="0" w:evenVBand="0" w:oddHBand="0" w:evenHBand="0" w:firstRowFirstColumn="0" w:firstRowLastColumn="0" w:lastRowFirstColumn="0" w:lastRowLastColumn="0"/>
            <w:tcW w:w="2448" w:type="dxa"/>
          </w:tcPr>
          <w:p w14:paraId="3BCEB1D6" w14:textId="77777777" w:rsidR="002018D0" w:rsidRPr="00592898" w:rsidRDefault="002018D0" w:rsidP="00592898">
            <w:pPr>
              <w:pStyle w:val="ListParagraph"/>
              <w:numPr>
                <w:ilvl w:val="0"/>
                <w:numId w:val="4"/>
              </w:numPr>
            </w:pPr>
          </w:p>
        </w:tc>
        <w:tc>
          <w:tcPr>
            <w:tcW w:w="7128" w:type="dxa"/>
          </w:tcPr>
          <w:p w14:paraId="03894180" w14:textId="77777777" w:rsidR="002018D0" w:rsidRPr="006E1940" w:rsidRDefault="002018D0" w:rsidP="00DA5060">
            <w:pPr>
              <w:cnfStyle w:val="000000000000" w:firstRow="0" w:lastRow="0" w:firstColumn="0" w:lastColumn="0" w:oddVBand="0" w:evenVBand="0" w:oddHBand="0" w:evenHBand="0" w:firstRowFirstColumn="0" w:firstRowLastColumn="0" w:lastRowFirstColumn="0" w:lastRowLastColumn="0"/>
              <w:rPr>
                <w:highlight w:val="yellow"/>
              </w:rPr>
            </w:pPr>
            <w:r w:rsidRPr="006E1940">
              <w:rPr>
                <w:highlight w:val="yellow"/>
              </w:rPr>
              <w:t>OSCP validation of a certificate</w:t>
            </w:r>
            <w:r w:rsidR="00347E29" w:rsidRPr="006E1940">
              <w:rPr>
                <w:highlight w:val="yellow"/>
              </w:rPr>
              <w:t xml:space="preserve"> - </w:t>
            </w:r>
            <w:r w:rsidR="00C46CE0">
              <w:rPr>
                <w:highlight w:val="yellow"/>
              </w:rPr>
              <w:t>Herb to research bringing an OCSP server and test cases.</w:t>
            </w:r>
          </w:p>
        </w:tc>
      </w:tr>
      <w:tr w:rsidR="00347E29" w14:paraId="23039041" w14:textId="77777777"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4E3E33DA" w14:textId="77777777" w:rsidR="00347E29" w:rsidRPr="00E35231" w:rsidRDefault="00347E29" w:rsidP="00592898">
            <w:pPr>
              <w:pStyle w:val="ListParagraph"/>
              <w:numPr>
                <w:ilvl w:val="0"/>
                <w:numId w:val="4"/>
              </w:numPr>
              <w:rPr>
                <w:strike/>
              </w:rPr>
            </w:pPr>
          </w:p>
        </w:tc>
        <w:tc>
          <w:tcPr>
            <w:tcW w:w="7128" w:type="dxa"/>
          </w:tcPr>
          <w:p w14:paraId="435806A4" w14:textId="77777777" w:rsidR="00347E29" w:rsidRPr="00E35231" w:rsidRDefault="00347E29" w:rsidP="00347E29">
            <w:pPr>
              <w:cnfStyle w:val="000000100000" w:firstRow="0" w:lastRow="0" w:firstColumn="0" w:lastColumn="0" w:oddVBand="0" w:evenVBand="0" w:oddHBand="1" w:evenHBand="0" w:firstRowFirstColumn="0" w:firstRowLastColumn="0" w:lastRowFirstColumn="0" w:lastRowLastColumn="0"/>
            </w:pPr>
            <w:r w:rsidRPr="00E35231">
              <w:rPr>
                <w:strike/>
              </w:rPr>
              <w:t>CRL revocation of a certificate that is in use.</w:t>
            </w:r>
            <w:r w:rsidR="00E35231">
              <w:rPr>
                <w:strike/>
              </w:rPr>
              <w:t xml:space="preserve"> </w:t>
            </w:r>
            <w:r w:rsidR="00E35231">
              <w:t>It was moved into 62351-10</w:t>
            </w:r>
          </w:p>
        </w:tc>
      </w:tr>
    </w:tbl>
    <w:p w14:paraId="5AC1DCD0" w14:textId="77777777" w:rsidR="00DA5060" w:rsidRDefault="00DA5060" w:rsidP="00DA5060"/>
    <w:p w14:paraId="5A40F12D" w14:textId="77777777" w:rsidR="007564F7" w:rsidRDefault="007564F7" w:rsidP="007564F7">
      <w:pPr>
        <w:pStyle w:val="Heading2"/>
      </w:pPr>
      <w:bookmarkStart w:id="4" w:name="_Toc492626507"/>
      <w:r>
        <w:t>Planning for Test Cases</w:t>
      </w:r>
      <w:bookmarkEnd w:id="4"/>
    </w:p>
    <w:p w14:paraId="08712E7B" w14:textId="77777777" w:rsidR="007564F7" w:rsidRDefault="007564F7" w:rsidP="007564F7"/>
    <w:p w14:paraId="7910E412" w14:textId="77777777" w:rsidR="007564F7" w:rsidRDefault="007564F7" w:rsidP="007564F7">
      <w:pPr>
        <w:pStyle w:val="Heading3"/>
      </w:pPr>
      <w:bookmarkStart w:id="5" w:name="_Toc492626508"/>
      <w:r>
        <w:t>Planning for Test Cases</w:t>
      </w:r>
      <w:bookmarkEnd w:id="5"/>
    </w:p>
    <w:p w14:paraId="180A7A02" w14:textId="77777777" w:rsidR="007564F7" w:rsidRDefault="007564F7" w:rsidP="007564F7">
      <w:r>
        <w:t>Many of these test cases require several different sets of certificates to be prepared and available from EACH participating entity.  The purpose of this section is to allow participants to plan and generate the required certificates and CRLs in advance.</w:t>
      </w:r>
    </w:p>
    <w:p w14:paraId="64F74EC1" w14:textId="77777777" w:rsidR="007564F7" w:rsidRDefault="007564F7" w:rsidP="007564F7">
      <w:r>
        <w:t>Each participant MUST bring the following:</w:t>
      </w:r>
    </w:p>
    <w:p w14:paraId="7E952C82" w14:textId="77777777" w:rsidR="007564F7" w:rsidRDefault="007564F7" w:rsidP="007564F7">
      <w:pPr>
        <w:pStyle w:val="ListParagraph"/>
        <w:numPr>
          <w:ilvl w:val="0"/>
          <w:numId w:val="26"/>
        </w:numPr>
      </w:pPr>
      <w:r>
        <w:t>The CA certificate of the CA used to generate the certificates that are to be exchanged by the participant.</w:t>
      </w:r>
      <w:r>
        <w:br/>
      </w:r>
    </w:p>
    <w:p w14:paraId="3BD974BB" w14:textId="77777777" w:rsidR="007564F7" w:rsidRDefault="007564F7" w:rsidP="007564F7">
      <w:pPr>
        <w:pStyle w:val="ListParagraph"/>
        <w:numPr>
          <w:ilvl w:val="0"/>
          <w:numId w:val="26"/>
        </w:numPr>
      </w:pPr>
      <w:r>
        <w:t>One certificate that will not be on a revocation list (GOOD Certificate). If there are separate certificates required for TLS and ACSE, then two certificates shall be available.</w:t>
      </w:r>
      <w:r>
        <w:br/>
      </w:r>
    </w:p>
    <w:p w14:paraId="20600D5E" w14:textId="77777777" w:rsidR="007564F7" w:rsidRDefault="007564F7" w:rsidP="007564F7">
      <w:pPr>
        <w:pStyle w:val="ListParagraph"/>
        <w:numPr>
          <w:ilvl w:val="0"/>
          <w:numId w:val="26"/>
        </w:numPr>
      </w:pPr>
      <w:r>
        <w:t>One certificate that will not be on a revocation list and will not be imported by the peer (NOT-IMPORTED-GOOD certificate).  This certificate shall include a subject that is used in its other certificates.</w:t>
      </w:r>
      <w:r>
        <w:br/>
      </w:r>
    </w:p>
    <w:p w14:paraId="1FED840D" w14:textId="77777777" w:rsidR="007564F7" w:rsidRDefault="007564F7" w:rsidP="007564F7">
      <w:pPr>
        <w:pStyle w:val="ListParagraph"/>
        <w:numPr>
          <w:ilvl w:val="0"/>
          <w:numId w:val="26"/>
        </w:numPr>
      </w:pPr>
      <w:r>
        <w:t>At least one certificate that is to be included on a CRL (PREVIOUSLY-REVOKED Certificate).   It should be noted that the revocation test will result in these certificates no longer being able to be used between two peers.</w:t>
      </w:r>
      <w:r>
        <w:br/>
      </w:r>
    </w:p>
    <w:p w14:paraId="75EFA356" w14:textId="77777777" w:rsidR="007564F7" w:rsidRDefault="007564F7" w:rsidP="007564F7">
      <w:pPr>
        <w:pStyle w:val="ListParagraph"/>
        <w:numPr>
          <w:ilvl w:val="0"/>
          <w:numId w:val="26"/>
        </w:numPr>
      </w:pPr>
      <w:r>
        <w:t>At least one certificate that is to be included on a CRL (TO-BE-REVOKED Certificate).   It should be noted that the revocation test will result in these certificates no longer being able to be used between two peers.</w:t>
      </w:r>
      <w:r>
        <w:br/>
      </w:r>
    </w:p>
    <w:p w14:paraId="055A186D" w14:textId="77777777" w:rsidR="007564F7" w:rsidRDefault="007564F7" w:rsidP="007564F7">
      <w:pPr>
        <w:pStyle w:val="ListParagraph"/>
        <w:numPr>
          <w:ilvl w:val="0"/>
          <w:numId w:val="26"/>
        </w:numPr>
      </w:pPr>
      <w:r>
        <w:lastRenderedPageBreak/>
        <w:t>At least one certificate that is signed by the CA, but is not to be exchanged with the peers out-of-band (NON-EXCHANGED certificate).</w:t>
      </w:r>
      <w:r>
        <w:br/>
      </w:r>
    </w:p>
    <w:p w14:paraId="6C67BC93" w14:textId="77777777" w:rsidR="007564F7" w:rsidRDefault="007564F7" w:rsidP="007564F7">
      <w:pPr>
        <w:pStyle w:val="ListParagraph"/>
        <w:numPr>
          <w:ilvl w:val="0"/>
          <w:numId w:val="26"/>
        </w:numPr>
      </w:pPr>
      <w:r>
        <w:t>A CRL that contains the PREVIOUSLY-REVOKED Certificate.  This CRL shall not contain the TO-BE-REVOKED certificate.</w:t>
      </w:r>
      <w:r>
        <w:br/>
      </w:r>
    </w:p>
    <w:p w14:paraId="62BA4F55" w14:textId="77777777" w:rsidR="007564F7" w:rsidRDefault="007564F7" w:rsidP="007564F7">
      <w:pPr>
        <w:pStyle w:val="ListParagraph"/>
        <w:numPr>
          <w:ilvl w:val="0"/>
          <w:numId w:val="26"/>
        </w:numPr>
      </w:pPr>
      <w:r>
        <w:t>A different CRL that includes the TO-BE-REVOKED certificate.</w:t>
      </w:r>
    </w:p>
    <w:p w14:paraId="20825A81" w14:textId="77777777" w:rsidR="007564F7" w:rsidRDefault="007564F7" w:rsidP="007564F7"/>
    <w:p w14:paraId="43D6CC8C" w14:textId="77777777" w:rsidR="007564F7" w:rsidRDefault="007564F7" w:rsidP="007564F7">
      <w:r>
        <w:t>Additionally, the following need to be provided by somebody participating or witnessing the tests:</w:t>
      </w:r>
    </w:p>
    <w:p w14:paraId="2271EDDA" w14:textId="77777777" w:rsidR="007564F7" w:rsidRDefault="007564F7" w:rsidP="007564F7">
      <w:pPr>
        <w:pStyle w:val="ListParagraph"/>
        <w:numPr>
          <w:ilvl w:val="0"/>
          <w:numId w:val="27"/>
        </w:numPr>
      </w:pPr>
      <w:r>
        <w:t>A CA certificate that will be used to create a hierarchical chain of CAs and a Certificate that utilizes that chain.</w:t>
      </w:r>
      <w:r>
        <w:br/>
      </w:r>
    </w:p>
    <w:p w14:paraId="07BE999E" w14:textId="77777777" w:rsidR="007564F7" w:rsidRPr="007564F7" w:rsidRDefault="007564F7" w:rsidP="007564F7">
      <w:r>
        <w:br/>
      </w:r>
    </w:p>
    <w:p w14:paraId="3617F893" w14:textId="77777777" w:rsidR="000D57F6" w:rsidRPr="000D57F6" w:rsidRDefault="006E1940" w:rsidP="007564F7">
      <w:pPr>
        <w:pStyle w:val="Heading2"/>
      </w:pPr>
      <w:bookmarkStart w:id="6" w:name="_Toc492626509"/>
      <w:r>
        <w:t>Test Case Procedures</w:t>
      </w:r>
      <w:bookmarkEnd w:id="6"/>
      <w:r w:rsidR="000D57F6">
        <w:br/>
      </w:r>
    </w:p>
    <w:p w14:paraId="50A7DF64" w14:textId="77777777" w:rsidR="005870E6" w:rsidRDefault="005870E6" w:rsidP="0054234F">
      <w:pPr>
        <w:pStyle w:val="Heading3"/>
      </w:pPr>
      <w:bookmarkStart w:id="7" w:name="_Toc492626510"/>
      <w:r>
        <w:t>Import of All Required CA Certificates (62351-4-1)</w:t>
      </w:r>
      <w:bookmarkEnd w:id="7"/>
    </w:p>
    <w:p w14:paraId="5331DDD0" w14:textId="77777777" w:rsidR="005870E6" w:rsidRDefault="005870E6" w:rsidP="005870E6"/>
    <w:p w14:paraId="3B175046" w14:textId="77777777" w:rsidR="005870E6" w:rsidRDefault="005870E6" w:rsidP="005870E6">
      <w:r>
        <w:t>Purpose:  To prove that an implementation can import CA certificates from more than one CA.</w:t>
      </w:r>
    </w:p>
    <w:p w14:paraId="086F73DC" w14:textId="77777777" w:rsidR="005870E6" w:rsidRDefault="005870E6" w:rsidP="005870E6">
      <w:r>
        <w:t xml:space="preserve">Procedure:  </w:t>
      </w:r>
    </w:p>
    <w:p w14:paraId="36BC7E03" w14:textId="77777777" w:rsidR="005870E6" w:rsidRDefault="005870E6" w:rsidP="005870E6">
      <w:pPr>
        <w:pStyle w:val="ListParagraph"/>
        <w:numPr>
          <w:ilvl w:val="0"/>
          <w:numId w:val="17"/>
        </w:numPr>
      </w:pPr>
      <w:r>
        <w:t>The CA certificates used by the various participating vendors shall be provided to the participant.</w:t>
      </w:r>
      <w:r>
        <w:br/>
      </w:r>
    </w:p>
    <w:p w14:paraId="783B10AE" w14:textId="77777777" w:rsidR="005870E6" w:rsidRDefault="005870E6" w:rsidP="005870E6">
      <w:pPr>
        <w:pStyle w:val="ListParagraph"/>
        <w:numPr>
          <w:ilvl w:val="0"/>
          <w:numId w:val="17"/>
        </w:numPr>
      </w:pPr>
      <w:r>
        <w:t>The participant, being witnessed, will import the certificates and show that the certificates have been successfully imported.  If successfully imported, this shall be a “pass”.</w:t>
      </w:r>
    </w:p>
    <w:p w14:paraId="0CFBCA04" w14:textId="77777777" w:rsidR="005870E6" w:rsidRDefault="005870E6" w:rsidP="0054234F">
      <w:pPr>
        <w:pStyle w:val="Heading3"/>
      </w:pPr>
      <w:bookmarkStart w:id="8" w:name="_Toc492626511"/>
      <w:r w:rsidRPr="00C46CE0">
        <w:t>Certificate Signing Request (62351-4-2)</w:t>
      </w:r>
      <w:bookmarkEnd w:id="8"/>
    </w:p>
    <w:p w14:paraId="3281B706" w14:textId="77777777" w:rsidR="005870E6" w:rsidRDefault="005870E6" w:rsidP="005870E6"/>
    <w:p w14:paraId="3557242B" w14:textId="77777777" w:rsidR="005870E6" w:rsidRDefault="005870E6" w:rsidP="0054234F">
      <w:pPr>
        <w:pStyle w:val="Heading3"/>
      </w:pPr>
      <w:bookmarkStart w:id="9" w:name="_Toc492626512"/>
      <w:r>
        <w:t>Support for Hierarchical Trust (62351-4-3)</w:t>
      </w:r>
      <w:bookmarkEnd w:id="9"/>
    </w:p>
    <w:p w14:paraId="6B1347EE" w14:textId="77777777" w:rsidR="005870E6" w:rsidRDefault="005870E6" w:rsidP="005870E6">
      <w:r>
        <w:t>Purpose:  To prove that an implementation can hierarchical trust.</w:t>
      </w:r>
    </w:p>
    <w:p w14:paraId="5DBB6C25" w14:textId="77777777" w:rsidR="005870E6" w:rsidRDefault="005870E6" w:rsidP="005870E6">
      <w:r>
        <w:t>Precondition:  A participating vendor will need to prepare a hierarchical trust chain for a CA and use this hierarchy for its exchanges.</w:t>
      </w:r>
    </w:p>
    <w:p w14:paraId="7A30BCDA" w14:textId="77777777" w:rsidR="005870E6" w:rsidRDefault="005870E6" w:rsidP="005870E6">
      <w:r>
        <w:t xml:space="preserve">Procedure:  </w:t>
      </w:r>
    </w:p>
    <w:p w14:paraId="3AC9E93D" w14:textId="77777777" w:rsidR="005870E6" w:rsidRDefault="005870E6" w:rsidP="005870E6">
      <w:pPr>
        <w:pStyle w:val="ListParagraph"/>
        <w:numPr>
          <w:ilvl w:val="0"/>
          <w:numId w:val="18"/>
        </w:numPr>
      </w:pPr>
      <w:r>
        <w:lastRenderedPageBreak/>
        <w:t>The CA certificates used by the vendor shall be provided to the participant.</w:t>
      </w:r>
      <w:r>
        <w:br/>
      </w:r>
    </w:p>
    <w:p w14:paraId="6F058E51" w14:textId="77777777" w:rsidR="005870E6" w:rsidRDefault="005870E6" w:rsidP="005870E6">
      <w:pPr>
        <w:pStyle w:val="ListParagraph"/>
        <w:numPr>
          <w:ilvl w:val="0"/>
          <w:numId w:val="18"/>
        </w:numPr>
      </w:pPr>
      <w:r>
        <w:t>The participant, being witnessed, will import the certificates and show that the certificates have been successfully imported.  If successfully imported, this shall be a “pass”.</w:t>
      </w:r>
    </w:p>
    <w:p w14:paraId="4331AC5E" w14:textId="77777777" w:rsidR="005870E6" w:rsidRDefault="005870E6" w:rsidP="0054234F">
      <w:pPr>
        <w:pStyle w:val="Heading3"/>
      </w:pPr>
      <w:bookmarkStart w:id="10" w:name="_Toc492626513"/>
      <w:r>
        <w:t>Import of Local Keys (62351-4-4)</w:t>
      </w:r>
      <w:bookmarkEnd w:id="10"/>
    </w:p>
    <w:p w14:paraId="63AE5E33" w14:textId="77777777" w:rsidR="005870E6" w:rsidRDefault="005870E6" w:rsidP="005870E6"/>
    <w:p w14:paraId="3360B261" w14:textId="77777777" w:rsidR="005870E6" w:rsidRPr="00AF5005" w:rsidRDefault="005870E6" w:rsidP="005870E6">
      <w:r w:rsidRPr="00AF5005">
        <w:t xml:space="preserve">Purpose:  To prove that an implementation can import </w:t>
      </w:r>
      <w:r w:rsidR="009D3BD0">
        <w:t>private keys and associated</w:t>
      </w:r>
      <w:r w:rsidR="00AF5005">
        <w:t xml:space="preserve"> certificates</w:t>
      </w:r>
      <w:r w:rsidRPr="00AF5005">
        <w:t>.</w:t>
      </w:r>
    </w:p>
    <w:p w14:paraId="1FA803A3" w14:textId="77777777" w:rsidR="005870E6" w:rsidRPr="00AF5005" w:rsidRDefault="005870E6" w:rsidP="005870E6">
      <w:r w:rsidRPr="00AF5005">
        <w:t xml:space="preserve">Precondition:  A participating vendor will need to </w:t>
      </w:r>
      <w:r w:rsidR="00AF5005">
        <w:t>have previously imported CA certifica</w:t>
      </w:r>
      <w:r w:rsidR="009D3BD0">
        <w:t>te used to sign the certificate</w:t>
      </w:r>
      <w:r w:rsidR="00AF5005">
        <w:t>.</w:t>
      </w:r>
    </w:p>
    <w:p w14:paraId="0BA05A3C" w14:textId="77777777" w:rsidR="005870E6" w:rsidRPr="00AF5005" w:rsidRDefault="005870E6" w:rsidP="005870E6">
      <w:r w:rsidRPr="00AF5005">
        <w:t xml:space="preserve">Procedure:  </w:t>
      </w:r>
    </w:p>
    <w:p w14:paraId="21B2775B" w14:textId="77777777" w:rsidR="005870E6" w:rsidRPr="00AF5005" w:rsidRDefault="00AF5005" w:rsidP="005870E6">
      <w:pPr>
        <w:pStyle w:val="ListParagraph"/>
        <w:numPr>
          <w:ilvl w:val="0"/>
          <w:numId w:val="19"/>
        </w:numPr>
      </w:pPr>
      <w:r w:rsidRPr="00AF5005">
        <w:t>Import the private key and the associated certificate.</w:t>
      </w:r>
      <w:r w:rsidR="005870E6" w:rsidRPr="00AF5005">
        <w:br/>
      </w:r>
    </w:p>
    <w:p w14:paraId="5699A371" w14:textId="77777777" w:rsidR="005870E6" w:rsidRPr="00AF5005" w:rsidRDefault="005870E6" w:rsidP="005870E6">
      <w:pPr>
        <w:pStyle w:val="ListParagraph"/>
        <w:numPr>
          <w:ilvl w:val="0"/>
          <w:numId w:val="19"/>
        </w:numPr>
      </w:pPr>
      <w:r w:rsidRPr="00AF5005">
        <w:t>The participant, being witnessed, will import the certificate</w:t>
      </w:r>
      <w:r w:rsidR="00AF5005" w:rsidRPr="00AF5005">
        <w:t xml:space="preserve"> and </w:t>
      </w:r>
      <w:r w:rsidR="001D3F4A" w:rsidRPr="00AF5005">
        <w:t>key and</w:t>
      </w:r>
      <w:r w:rsidR="00AF5005" w:rsidRPr="00AF5005">
        <w:t xml:space="preserve"> show that the certificate</w:t>
      </w:r>
      <w:r w:rsidRPr="00AF5005">
        <w:t xml:space="preserve"> ha</w:t>
      </w:r>
      <w:r w:rsidR="00AF5005" w:rsidRPr="00AF5005">
        <w:t xml:space="preserve">s </w:t>
      </w:r>
      <w:r w:rsidRPr="00AF5005">
        <w:t>been successfully imported.  If successfully imported, this shall be a “pass”.</w:t>
      </w:r>
    </w:p>
    <w:p w14:paraId="5F200788" w14:textId="77777777" w:rsidR="00AF5005" w:rsidRDefault="00AF5005" w:rsidP="0054234F">
      <w:pPr>
        <w:pStyle w:val="Heading3"/>
      </w:pPr>
      <w:bookmarkStart w:id="11" w:name="_Toc492626514"/>
      <w:r>
        <w:t>Import of Remote Certificates (62351-4-5)</w:t>
      </w:r>
      <w:bookmarkEnd w:id="11"/>
    </w:p>
    <w:p w14:paraId="6ACDD24E" w14:textId="77777777" w:rsidR="005870E6" w:rsidRDefault="005870E6" w:rsidP="005870E6"/>
    <w:p w14:paraId="7509FBBC" w14:textId="77777777" w:rsidR="009D3BD0" w:rsidRPr="00AF5005" w:rsidRDefault="009D3BD0" w:rsidP="009D3BD0">
      <w:r w:rsidRPr="00AF5005">
        <w:t xml:space="preserve">Purpose:  To prove that an implementation can import </w:t>
      </w:r>
      <w:r>
        <w:t>other vendor’s public certificates</w:t>
      </w:r>
      <w:r w:rsidRPr="00AF5005">
        <w:t>.</w:t>
      </w:r>
    </w:p>
    <w:p w14:paraId="1B0B4FD0" w14:textId="77777777" w:rsidR="009D3BD0" w:rsidRPr="00AF5005" w:rsidRDefault="009D3BD0" w:rsidP="009D3BD0">
      <w:r w:rsidRPr="00AF5005">
        <w:t xml:space="preserve">Precondition:  A participating vendor will need to </w:t>
      </w:r>
      <w:r>
        <w:t>have previously imported the vendor’s CA certificate used to sign the certificate being provided.</w:t>
      </w:r>
    </w:p>
    <w:p w14:paraId="1C01A36D" w14:textId="77777777" w:rsidR="009D3BD0" w:rsidRPr="00AF5005" w:rsidRDefault="009D3BD0" w:rsidP="009D3BD0">
      <w:r w:rsidRPr="00AF5005">
        <w:t xml:space="preserve">Procedure:  </w:t>
      </w:r>
    </w:p>
    <w:p w14:paraId="05E73D4E" w14:textId="77777777" w:rsidR="009D3BD0" w:rsidRDefault="009D3BD0" w:rsidP="009D3BD0">
      <w:pPr>
        <w:pStyle w:val="ListParagraph"/>
        <w:numPr>
          <w:ilvl w:val="0"/>
          <w:numId w:val="20"/>
        </w:numPr>
      </w:pPr>
      <w:r w:rsidRPr="00AF5005">
        <w:t xml:space="preserve">Import the </w:t>
      </w:r>
      <w:r>
        <w:t>public certificate</w:t>
      </w:r>
      <w:r w:rsidRPr="00AF5005">
        <w:t>.</w:t>
      </w:r>
      <w:r>
        <w:br/>
      </w:r>
    </w:p>
    <w:p w14:paraId="13278F5D" w14:textId="77777777" w:rsidR="009D3BD0" w:rsidRPr="005870E6" w:rsidRDefault="009D3BD0" w:rsidP="009D3BD0">
      <w:pPr>
        <w:pStyle w:val="ListParagraph"/>
        <w:numPr>
          <w:ilvl w:val="0"/>
          <w:numId w:val="20"/>
        </w:numPr>
      </w:pPr>
      <w:r w:rsidRPr="00AF5005">
        <w:t>Th</w:t>
      </w:r>
      <w:r>
        <w:t xml:space="preserve">e participant, being witnessed will </w:t>
      </w:r>
      <w:r w:rsidRPr="00AF5005">
        <w:t>show that the certificate has been successfully imported.  If successfully imported, this shall be a “pass”.</w:t>
      </w:r>
    </w:p>
    <w:p w14:paraId="6FB394D6" w14:textId="77777777" w:rsidR="005870E6" w:rsidRDefault="005870E6" w:rsidP="005870E6"/>
    <w:p w14:paraId="5761BC78" w14:textId="77777777" w:rsidR="009D3BD0" w:rsidRDefault="009D3BD0" w:rsidP="0054234F">
      <w:pPr>
        <w:pStyle w:val="Heading3"/>
      </w:pPr>
      <w:bookmarkStart w:id="12" w:name="_Toc492626515"/>
      <w:r>
        <w:t>Import of Remote Certificates (62351-4-6)</w:t>
      </w:r>
      <w:bookmarkEnd w:id="12"/>
    </w:p>
    <w:p w14:paraId="5B8822A1" w14:textId="77777777" w:rsidR="009D3BD0" w:rsidRDefault="009D3BD0" w:rsidP="009D3BD0"/>
    <w:p w14:paraId="10A56EEE" w14:textId="77777777" w:rsidR="009D3BD0" w:rsidRPr="00AF5005" w:rsidRDefault="009D3BD0" w:rsidP="009D3BD0">
      <w:r w:rsidRPr="00AF5005">
        <w:t xml:space="preserve">Purpose:  To prove that an implementation </w:t>
      </w:r>
      <w:r>
        <w:t>rejects an import of a previously revoked certificate</w:t>
      </w:r>
      <w:r w:rsidRPr="00AF5005">
        <w:t>.</w:t>
      </w:r>
    </w:p>
    <w:p w14:paraId="359D5E47" w14:textId="77777777" w:rsidR="009D3BD0" w:rsidRPr="00AF5005" w:rsidRDefault="009D3BD0" w:rsidP="009D3BD0">
      <w:r w:rsidRPr="00AF5005">
        <w:t xml:space="preserve">Precondition:  A participating vendor will need to </w:t>
      </w:r>
      <w:r>
        <w:t xml:space="preserve">have previously imported </w:t>
      </w:r>
      <w:r w:rsidR="000D57F6">
        <w:t>the CA</w:t>
      </w:r>
      <w:r>
        <w:t xml:space="preserve"> certificate used to sign the certificate being provided.</w:t>
      </w:r>
    </w:p>
    <w:p w14:paraId="71369E02" w14:textId="77777777" w:rsidR="009D3BD0" w:rsidRPr="00AF5005" w:rsidRDefault="009D3BD0" w:rsidP="009D3BD0">
      <w:r w:rsidRPr="00AF5005">
        <w:t xml:space="preserve">Procedure:  </w:t>
      </w:r>
    </w:p>
    <w:p w14:paraId="5758B939" w14:textId="77777777" w:rsidR="009D3BD0" w:rsidRDefault="009D3BD0" w:rsidP="009D3BD0">
      <w:pPr>
        <w:pStyle w:val="ListParagraph"/>
        <w:numPr>
          <w:ilvl w:val="0"/>
          <w:numId w:val="21"/>
        </w:numPr>
      </w:pPr>
      <w:r>
        <w:lastRenderedPageBreak/>
        <w:t>Import or apply a CRL for containing the</w:t>
      </w:r>
      <w:r w:rsidR="001D3F4A">
        <w:t xml:space="preserve"> PREVIOUSLY-REVOKED</w:t>
      </w:r>
      <w:r>
        <w:t xml:space="preserve"> certificate that is to be imported.</w:t>
      </w:r>
      <w:r>
        <w:br/>
      </w:r>
    </w:p>
    <w:p w14:paraId="01C69B59" w14:textId="77777777" w:rsidR="009D3BD0" w:rsidRDefault="009D3BD0" w:rsidP="009D3BD0">
      <w:pPr>
        <w:pStyle w:val="ListParagraph"/>
        <w:numPr>
          <w:ilvl w:val="0"/>
          <w:numId w:val="21"/>
        </w:numPr>
      </w:pPr>
      <w:r>
        <w:t xml:space="preserve">Attempt to import </w:t>
      </w:r>
      <w:proofErr w:type="gramStart"/>
      <w:r>
        <w:t xml:space="preserve">the </w:t>
      </w:r>
      <w:r w:rsidR="001D3F4A">
        <w:t xml:space="preserve"> PREVIOUSLY</w:t>
      </w:r>
      <w:proofErr w:type="gramEnd"/>
      <w:r w:rsidR="001D3F4A">
        <w:t xml:space="preserve">-REVOKED  </w:t>
      </w:r>
      <w:r>
        <w:t>certificate.</w:t>
      </w:r>
      <w:r>
        <w:br/>
      </w:r>
    </w:p>
    <w:p w14:paraId="3B425E6E" w14:textId="77777777" w:rsidR="005870E6" w:rsidRPr="005870E6" w:rsidRDefault="009D3BD0" w:rsidP="009D3BD0">
      <w:pPr>
        <w:pStyle w:val="ListParagraph"/>
        <w:numPr>
          <w:ilvl w:val="0"/>
          <w:numId w:val="21"/>
        </w:numPr>
      </w:pPr>
      <w:r w:rsidRPr="00AF5005">
        <w:t>Th</w:t>
      </w:r>
      <w:r>
        <w:t xml:space="preserve">e participant, being witnessed will </w:t>
      </w:r>
      <w:r w:rsidRPr="00AF5005">
        <w:t>show that the certificate has</w:t>
      </w:r>
      <w:r>
        <w:t xml:space="preserve"> not </w:t>
      </w:r>
      <w:r w:rsidRPr="00AF5005">
        <w:t>been successfully imported</w:t>
      </w:r>
      <w:r>
        <w:t xml:space="preserve"> and/or is marked as revoked and/or is shown to be on a local CRL list</w:t>
      </w:r>
      <w:r w:rsidRPr="00AF5005">
        <w:t>.</w:t>
      </w:r>
    </w:p>
    <w:p w14:paraId="7C2D652C" w14:textId="77777777" w:rsidR="006E1940" w:rsidRDefault="00005AD8" w:rsidP="0054234F">
      <w:pPr>
        <w:pStyle w:val="Heading3"/>
      </w:pPr>
      <w:bookmarkStart w:id="13" w:name="_Toc492626516"/>
      <w:r>
        <w:t xml:space="preserve">Application </w:t>
      </w:r>
      <w:r w:rsidR="000D57F6">
        <w:t>Authentication Only</w:t>
      </w:r>
      <w:r>
        <w:t xml:space="preserve"> Testing (62351-4-7)</w:t>
      </w:r>
      <w:bookmarkEnd w:id="13"/>
    </w:p>
    <w:p w14:paraId="748F3733" w14:textId="77777777" w:rsidR="00005AD8" w:rsidRDefault="00005AD8" w:rsidP="00005AD8"/>
    <w:p w14:paraId="3545A739" w14:textId="77777777" w:rsidR="00005AD8" w:rsidRPr="00AF5005" w:rsidRDefault="00005AD8" w:rsidP="00005AD8">
      <w:r w:rsidRPr="00AF5005">
        <w:t xml:space="preserve">Purpose:  To prove that an implementation </w:t>
      </w:r>
      <w:r>
        <w:t>can perform strong authentication based upon the remote peer’s ACSE public certificate</w:t>
      </w:r>
      <w:r w:rsidRPr="00AF5005">
        <w:t>.</w:t>
      </w:r>
    </w:p>
    <w:p w14:paraId="4C2D0DBF" w14:textId="77777777" w:rsidR="00005AD8" w:rsidRPr="00AF5005" w:rsidRDefault="00005AD8" w:rsidP="00005AD8">
      <w:r w:rsidRPr="00AF5005">
        <w:t xml:space="preserve">Precondition:  A participating vendor will need to </w:t>
      </w:r>
      <w:r>
        <w:t>have previously imported the CA and public certificate used by the remote peer.  Appropriate configuration to perform strong authentication by both peers will need to be performed.</w:t>
      </w:r>
    </w:p>
    <w:p w14:paraId="777542A2" w14:textId="77777777" w:rsidR="00005AD8" w:rsidRPr="00AF5005" w:rsidRDefault="00005AD8" w:rsidP="00005AD8">
      <w:r w:rsidRPr="00AF5005">
        <w:t xml:space="preserve">Procedure:  </w:t>
      </w:r>
    </w:p>
    <w:p w14:paraId="688A306B" w14:textId="77777777" w:rsidR="00005AD8" w:rsidRDefault="00005AD8" w:rsidP="00005AD8">
      <w:pPr>
        <w:pStyle w:val="ListParagraph"/>
        <w:numPr>
          <w:ilvl w:val="0"/>
          <w:numId w:val="22"/>
        </w:numPr>
      </w:pPr>
      <w:r>
        <w:t>Calling Node (Client) attempts to establish an association with the peer (Server).</w:t>
      </w:r>
      <w:r>
        <w:br/>
      </w:r>
    </w:p>
    <w:p w14:paraId="1870648C" w14:textId="77777777" w:rsidR="00005AD8" w:rsidRDefault="00005AD8" w:rsidP="00005AD8">
      <w:pPr>
        <w:pStyle w:val="ListParagraph"/>
        <w:numPr>
          <w:ilvl w:val="0"/>
          <w:numId w:val="22"/>
        </w:numPr>
      </w:pPr>
      <w:r>
        <w:t>Association between the peers should occur.</w:t>
      </w:r>
      <w:r>
        <w:br/>
      </w:r>
    </w:p>
    <w:p w14:paraId="2ACE0303" w14:textId="77777777" w:rsidR="00005AD8" w:rsidRPr="005870E6" w:rsidRDefault="00005AD8" w:rsidP="00005AD8">
      <w:pPr>
        <w:pStyle w:val="ListParagraph"/>
        <w:numPr>
          <w:ilvl w:val="0"/>
          <w:numId w:val="22"/>
        </w:numPr>
      </w:pPr>
      <w:r>
        <w:t>Demonstration of information flow between the client and the server shall be demonstrated</w:t>
      </w:r>
      <w:r w:rsidRPr="00AF5005">
        <w:t>.</w:t>
      </w:r>
    </w:p>
    <w:p w14:paraId="3C564DC0" w14:textId="77777777" w:rsidR="00005AD8" w:rsidRPr="00005AD8" w:rsidRDefault="00005AD8" w:rsidP="00005AD8"/>
    <w:p w14:paraId="55F1996A" w14:textId="77777777" w:rsidR="00005AD8" w:rsidRDefault="00005AD8" w:rsidP="0054234F">
      <w:pPr>
        <w:pStyle w:val="Heading3"/>
      </w:pPr>
      <w:bookmarkStart w:id="14" w:name="_Toc492626517"/>
      <w:r>
        <w:t>Application Authentication and TLS Testing (62351-4-8)</w:t>
      </w:r>
      <w:bookmarkEnd w:id="14"/>
    </w:p>
    <w:p w14:paraId="3097491B" w14:textId="77777777" w:rsidR="00005AD8" w:rsidRDefault="00005AD8" w:rsidP="00005AD8"/>
    <w:p w14:paraId="36DC633B" w14:textId="77777777" w:rsidR="00005AD8" w:rsidRPr="00AF5005" w:rsidRDefault="00005AD8" w:rsidP="00005AD8">
      <w:r w:rsidRPr="00AF5005">
        <w:t xml:space="preserve">Purpose:  To prove that an implementation </w:t>
      </w:r>
      <w:r>
        <w:t>can perform strong authentication based upon the remote peer’s ACSE public certificate and encrypts the connection</w:t>
      </w:r>
      <w:r w:rsidRPr="00AF5005">
        <w:t>.</w:t>
      </w:r>
    </w:p>
    <w:p w14:paraId="3FD7A0C8" w14:textId="77777777" w:rsidR="00005AD8" w:rsidRPr="00AF5005" w:rsidRDefault="00005AD8" w:rsidP="00005AD8">
      <w:r w:rsidRPr="00AF5005">
        <w:t xml:space="preserve">Precondition:  A participating vendor will need to </w:t>
      </w:r>
      <w:r>
        <w:t>have previously imported the CA and public certificate used by the remote peer.  Appropriate configuration to perform strong authentication by both peers will need to be performed.</w:t>
      </w:r>
      <w:r>
        <w:br/>
      </w:r>
      <w:r>
        <w:br/>
        <w:t>It is also recommended that a network analyzer be available so that the use of encryption can be verified.</w:t>
      </w:r>
    </w:p>
    <w:p w14:paraId="4E3FE409" w14:textId="77777777" w:rsidR="00005AD8" w:rsidRPr="00AF5005" w:rsidRDefault="00005AD8" w:rsidP="00005AD8">
      <w:r w:rsidRPr="00AF5005">
        <w:t xml:space="preserve">Procedure:  </w:t>
      </w:r>
    </w:p>
    <w:p w14:paraId="041BFCC6" w14:textId="77777777" w:rsidR="00005AD8" w:rsidRDefault="00005AD8" w:rsidP="00005AD8">
      <w:pPr>
        <w:pStyle w:val="ListParagraph"/>
        <w:numPr>
          <w:ilvl w:val="0"/>
          <w:numId w:val="23"/>
        </w:numPr>
      </w:pPr>
      <w:r>
        <w:t>Calling Node (Client) attempts to establish an association with the peer (Server).</w:t>
      </w:r>
      <w:r>
        <w:br/>
      </w:r>
    </w:p>
    <w:p w14:paraId="40BCE0B1" w14:textId="77777777" w:rsidR="00005AD8" w:rsidRDefault="00005AD8" w:rsidP="00005AD8">
      <w:pPr>
        <w:pStyle w:val="ListParagraph"/>
        <w:numPr>
          <w:ilvl w:val="0"/>
          <w:numId w:val="23"/>
        </w:numPr>
      </w:pPr>
      <w:r>
        <w:lastRenderedPageBreak/>
        <w:t>Association between the peers should occur.</w:t>
      </w:r>
      <w:r>
        <w:br/>
      </w:r>
    </w:p>
    <w:p w14:paraId="2904B8F3" w14:textId="77777777" w:rsidR="00005AD8" w:rsidRDefault="00005AD8" w:rsidP="00005AD8">
      <w:pPr>
        <w:pStyle w:val="ListParagraph"/>
        <w:numPr>
          <w:ilvl w:val="0"/>
          <w:numId w:val="23"/>
        </w:numPr>
      </w:pPr>
      <w:r>
        <w:t>Demonstration of information flow between the client and the server shall be demonstrated</w:t>
      </w:r>
      <w:r w:rsidRPr="00AF5005">
        <w:t>.</w:t>
      </w:r>
      <w:r>
        <w:br/>
      </w:r>
    </w:p>
    <w:p w14:paraId="3538032B" w14:textId="77777777" w:rsidR="00005AD8" w:rsidRPr="005870E6" w:rsidRDefault="00005AD8" w:rsidP="00005AD8">
      <w:pPr>
        <w:pStyle w:val="ListParagraph"/>
        <w:numPr>
          <w:ilvl w:val="0"/>
          <w:numId w:val="23"/>
        </w:numPr>
      </w:pPr>
      <w:r>
        <w:t xml:space="preserve">Verification that encryption is occurring is required </w:t>
      </w:r>
      <w:proofErr w:type="gramStart"/>
      <w:r>
        <w:t>in order to</w:t>
      </w:r>
      <w:proofErr w:type="gramEnd"/>
      <w:r>
        <w:t xml:space="preserve"> pass.</w:t>
      </w:r>
    </w:p>
    <w:p w14:paraId="40DE47A3" w14:textId="77777777" w:rsidR="00005AD8" w:rsidRDefault="00005AD8"/>
    <w:p w14:paraId="2A6F08D7" w14:textId="77777777" w:rsidR="00005AD8" w:rsidRDefault="00005AD8" w:rsidP="0054234F">
      <w:pPr>
        <w:pStyle w:val="Heading3"/>
      </w:pPr>
      <w:bookmarkStart w:id="15" w:name="_Toc492626518"/>
      <w:r>
        <w:t>Ability to simultaneously support secure and non-secure associations (62351-4-9)</w:t>
      </w:r>
      <w:bookmarkEnd w:id="15"/>
    </w:p>
    <w:p w14:paraId="00B2E4AB" w14:textId="77777777" w:rsidR="00005AD8" w:rsidRDefault="00005AD8" w:rsidP="00005AD8"/>
    <w:p w14:paraId="69FB2F50" w14:textId="77777777" w:rsidR="00005AD8" w:rsidRPr="00AF5005" w:rsidRDefault="00005AD8" w:rsidP="00005AD8">
      <w:r w:rsidRPr="00AF5005">
        <w:t xml:space="preserve">Purpose:  </w:t>
      </w:r>
      <w:r>
        <w:t>To prove that an application can support secure and non-secure communications simultaneously.</w:t>
      </w:r>
    </w:p>
    <w:p w14:paraId="6452FCEF" w14:textId="77777777" w:rsidR="00005AD8" w:rsidRPr="00AF5005" w:rsidRDefault="00005AD8" w:rsidP="00005AD8">
      <w:r w:rsidRPr="00AF5005">
        <w:t xml:space="preserve">Precondition:  A participating vendor will need to </w:t>
      </w:r>
      <w:r>
        <w:t>have previously imported the CA and public certificate used by the remote peer.  Appropriate configuration to perform strong authentication by both peers will need to be performed.  62351-8 should be performed previously so that a secure connection is present.</w:t>
      </w:r>
      <w:r>
        <w:br/>
      </w:r>
      <w:r>
        <w:br/>
        <w:t>.</w:t>
      </w:r>
    </w:p>
    <w:p w14:paraId="5EBE3F34" w14:textId="77777777" w:rsidR="00005AD8" w:rsidRPr="00AF5005" w:rsidRDefault="00005AD8" w:rsidP="00005AD8">
      <w:r w:rsidRPr="00AF5005">
        <w:t xml:space="preserve">Procedure:  </w:t>
      </w:r>
    </w:p>
    <w:p w14:paraId="438B9AB0" w14:textId="77777777" w:rsidR="00005AD8" w:rsidRDefault="00005AD8" w:rsidP="00005AD8">
      <w:pPr>
        <w:pStyle w:val="ListParagraph"/>
        <w:numPr>
          <w:ilvl w:val="0"/>
          <w:numId w:val="24"/>
        </w:numPr>
      </w:pPr>
      <w:r>
        <w:t>Calling Node (Client) attempts to establish an association with the peer (Server)</w:t>
      </w:r>
      <w:r w:rsidR="00DE0C26">
        <w:t xml:space="preserve"> using a non-authenticated and non-encrypted connection</w:t>
      </w:r>
      <w:r>
        <w:t>.</w:t>
      </w:r>
      <w:r>
        <w:br/>
      </w:r>
    </w:p>
    <w:p w14:paraId="5DBA21E2" w14:textId="77777777" w:rsidR="00005AD8" w:rsidRDefault="00005AD8" w:rsidP="00005AD8">
      <w:pPr>
        <w:pStyle w:val="ListParagraph"/>
        <w:numPr>
          <w:ilvl w:val="0"/>
          <w:numId w:val="24"/>
        </w:numPr>
      </w:pPr>
      <w:r>
        <w:t>Association between the peers should occur.</w:t>
      </w:r>
      <w:r>
        <w:br/>
      </w:r>
    </w:p>
    <w:p w14:paraId="48B2D409" w14:textId="77777777" w:rsidR="00005AD8" w:rsidRDefault="00005AD8" w:rsidP="00005AD8">
      <w:pPr>
        <w:pStyle w:val="ListParagraph"/>
        <w:numPr>
          <w:ilvl w:val="0"/>
          <w:numId w:val="24"/>
        </w:numPr>
      </w:pPr>
      <w:r>
        <w:t>Demonstration of information flow between the client and the server shall be demonstrated</w:t>
      </w:r>
      <w:r w:rsidR="00DE0C26">
        <w:t xml:space="preserve"> over the secure and non-secure connection is required.</w:t>
      </w:r>
      <w:r>
        <w:br/>
      </w:r>
    </w:p>
    <w:p w14:paraId="0F7D3D8E" w14:textId="77777777" w:rsidR="00DE0C26" w:rsidRDefault="00DE0C26" w:rsidP="0054234F">
      <w:pPr>
        <w:pStyle w:val="Heading3"/>
      </w:pPr>
      <w:bookmarkStart w:id="16" w:name="_Toc492626519"/>
      <w:r>
        <w:t>Validation of behavior in the case of a certificate being revoked (62351-4-10)</w:t>
      </w:r>
      <w:bookmarkEnd w:id="16"/>
    </w:p>
    <w:p w14:paraId="52AF33B9" w14:textId="77777777" w:rsidR="00DE0C26" w:rsidRDefault="00DE0C26" w:rsidP="00DE0C26"/>
    <w:p w14:paraId="26601075" w14:textId="77777777" w:rsidR="00DE0C26" w:rsidRPr="00AF5005" w:rsidRDefault="00DE0C26" w:rsidP="00DE0C26">
      <w:r w:rsidRPr="00AF5005">
        <w:t xml:space="preserve">Purpose:  </w:t>
      </w:r>
      <w:r>
        <w:t>To prove that an application will properly disconnect if a certificate that is in use is revoked.</w:t>
      </w:r>
    </w:p>
    <w:p w14:paraId="4E642096" w14:textId="77777777" w:rsidR="00DE0C26" w:rsidRPr="00AF5005" w:rsidRDefault="00DE0C26" w:rsidP="00DE0C26">
      <w:r w:rsidRPr="00AF5005">
        <w:t xml:space="preserve">Precondition:  A participating vendor will need to </w:t>
      </w:r>
      <w:r>
        <w:t xml:space="preserve">have previously imported the CA and public </w:t>
      </w:r>
      <w:r w:rsidR="001D3F4A">
        <w:t xml:space="preserve">TO-BE-REVOKED </w:t>
      </w:r>
      <w:r>
        <w:t>certificate used by the remote peer.  Appropriate configuration to perform strong authentication by both peers will need to be performed.  62351-8 should be performed previously so that a secure connection is present</w:t>
      </w:r>
      <w:r w:rsidR="001D3F4A">
        <w:t>.  The connection shall use the TO-BE-REVOKED certificates</w:t>
      </w:r>
      <w:r w:rsidR="00730112">
        <w:t>.</w:t>
      </w:r>
      <w:r w:rsidR="00730112">
        <w:br/>
      </w:r>
    </w:p>
    <w:p w14:paraId="7242EA4A" w14:textId="77777777" w:rsidR="00DE0C26" w:rsidRPr="00AF5005" w:rsidRDefault="00DE0C26" w:rsidP="00DE0C26">
      <w:r w:rsidRPr="00AF5005">
        <w:t xml:space="preserve">Procedure:  </w:t>
      </w:r>
    </w:p>
    <w:p w14:paraId="0C2303E2" w14:textId="77777777" w:rsidR="00DE0C26" w:rsidRDefault="00DE0C26" w:rsidP="00DE0C26">
      <w:pPr>
        <w:pStyle w:val="ListParagraph"/>
        <w:numPr>
          <w:ilvl w:val="0"/>
          <w:numId w:val="25"/>
        </w:numPr>
      </w:pPr>
      <w:r>
        <w:t xml:space="preserve">A CRL containing the Client’s </w:t>
      </w:r>
      <w:r w:rsidR="001D3F4A">
        <w:t xml:space="preserve">TO-BE-REVOKED </w:t>
      </w:r>
      <w:r>
        <w:t>certificate should be applied to the Server.</w:t>
      </w:r>
      <w:r>
        <w:br/>
      </w:r>
    </w:p>
    <w:p w14:paraId="3658B744" w14:textId="77777777" w:rsidR="00DE0C26" w:rsidRDefault="00DE0C26" w:rsidP="00DE0C26">
      <w:pPr>
        <w:pStyle w:val="ListParagraph"/>
        <w:numPr>
          <w:ilvl w:val="0"/>
          <w:numId w:val="25"/>
        </w:numPr>
      </w:pPr>
      <w:r>
        <w:lastRenderedPageBreak/>
        <w:t>The expected behavior is that the server should abort the connection.</w:t>
      </w:r>
      <w:r>
        <w:br/>
      </w:r>
    </w:p>
    <w:p w14:paraId="047B6E18" w14:textId="77777777" w:rsidR="00DE0C26" w:rsidRDefault="00DE0C26" w:rsidP="00DE0C26">
      <w:pPr>
        <w:pStyle w:val="ListParagraph"/>
        <w:numPr>
          <w:ilvl w:val="0"/>
          <w:numId w:val="25"/>
        </w:numPr>
      </w:pPr>
      <w:r>
        <w:t>Client should establish another secure connection to the server using a non-revoked certificate</w:t>
      </w:r>
      <w:r w:rsidR="001D3F4A">
        <w:t xml:space="preserve"> but the TO-BE-REVOKED certificate of the server</w:t>
      </w:r>
      <w:r>
        <w:t>.</w:t>
      </w:r>
      <w:r>
        <w:br/>
      </w:r>
    </w:p>
    <w:p w14:paraId="0E3B3FA6" w14:textId="77777777" w:rsidR="00DE0C26" w:rsidRDefault="00DE0C26" w:rsidP="00DE0C26">
      <w:pPr>
        <w:pStyle w:val="ListParagraph"/>
        <w:numPr>
          <w:ilvl w:val="0"/>
          <w:numId w:val="25"/>
        </w:numPr>
      </w:pPr>
      <w:r>
        <w:t xml:space="preserve">A CRL should be applied to the Client indicating that the </w:t>
      </w:r>
      <w:r w:rsidR="001D3F4A">
        <w:t xml:space="preserve">TO-BE-REVOKED </w:t>
      </w:r>
      <w:r>
        <w:t>certificate being used by the server has been revoked.</w:t>
      </w:r>
      <w:r>
        <w:br/>
      </w:r>
    </w:p>
    <w:p w14:paraId="12058E3C" w14:textId="77777777" w:rsidR="00DE0C26" w:rsidRDefault="00DE0C26" w:rsidP="00DE0C26">
      <w:pPr>
        <w:pStyle w:val="ListParagraph"/>
        <w:numPr>
          <w:ilvl w:val="0"/>
          <w:numId w:val="25"/>
        </w:numPr>
      </w:pPr>
      <w:r>
        <w:t>The expected behavior is that the Client should abort the connection.</w:t>
      </w:r>
      <w:r>
        <w:br/>
      </w:r>
    </w:p>
    <w:p w14:paraId="7A2E5FD9" w14:textId="77777777" w:rsidR="001D3F4A" w:rsidRDefault="001D3F4A" w:rsidP="0054234F">
      <w:pPr>
        <w:pStyle w:val="Heading3"/>
      </w:pPr>
      <w:bookmarkStart w:id="17" w:name="_Toc492626520"/>
      <w:r>
        <w:t>Connection behavior regarding non-configured certificate (62351-4-11)</w:t>
      </w:r>
      <w:bookmarkEnd w:id="17"/>
    </w:p>
    <w:p w14:paraId="601FEFAE" w14:textId="77777777" w:rsidR="001D3F4A" w:rsidRDefault="001D3F4A" w:rsidP="001D3F4A"/>
    <w:p w14:paraId="443ADD1F" w14:textId="77777777" w:rsidR="001D3F4A" w:rsidRPr="00AF5005" w:rsidRDefault="001D3F4A" w:rsidP="001D3F4A">
      <w:r w:rsidRPr="00AF5005">
        <w:t xml:space="preserve">Purpose:  </w:t>
      </w:r>
      <w:r>
        <w:t>To prove that an application will behave properly if a certificate signed by an imported CA is utilized in an exchange but has not been previously imported.</w:t>
      </w:r>
    </w:p>
    <w:p w14:paraId="2141D238" w14:textId="77777777" w:rsidR="001D3F4A" w:rsidRPr="00AF5005" w:rsidRDefault="001D3F4A" w:rsidP="001D3F4A">
      <w:r w:rsidRPr="00AF5005">
        <w:t xml:space="preserve">Precondition:  A participating vendor will need to </w:t>
      </w:r>
      <w:r>
        <w:t xml:space="preserve">have previously imported the </w:t>
      </w:r>
      <w:r w:rsidR="0071711E">
        <w:t xml:space="preserve">CA. </w:t>
      </w:r>
      <w:r>
        <w:br/>
        <w:t>.</w:t>
      </w:r>
    </w:p>
    <w:p w14:paraId="752A6DA8" w14:textId="77777777" w:rsidR="001D3F4A" w:rsidRPr="00AF5005" w:rsidRDefault="001D3F4A" w:rsidP="001D3F4A">
      <w:r w:rsidRPr="00AF5005">
        <w:t xml:space="preserve">Procedure:  </w:t>
      </w:r>
    </w:p>
    <w:p w14:paraId="77BDB286" w14:textId="77777777" w:rsidR="001D3F4A" w:rsidRDefault="0071711E" w:rsidP="001D3F4A">
      <w:pPr>
        <w:pStyle w:val="ListParagraph"/>
        <w:numPr>
          <w:ilvl w:val="0"/>
          <w:numId w:val="28"/>
        </w:numPr>
      </w:pPr>
      <w:r>
        <w:t>The Client shall attempt to establish a connection to the server using the NOT-IMPORTED-GOOD certificate.</w:t>
      </w:r>
      <w:r w:rsidR="001D3F4A">
        <w:br/>
      </w:r>
    </w:p>
    <w:p w14:paraId="4376BF7B" w14:textId="77777777" w:rsidR="001D3F4A" w:rsidRDefault="001D3F4A" w:rsidP="001D3F4A">
      <w:pPr>
        <w:pStyle w:val="ListParagraph"/>
        <w:numPr>
          <w:ilvl w:val="0"/>
          <w:numId w:val="28"/>
        </w:numPr>
      </w:pPr>
      <w:r>
        <w:t xml:space="preserve">The expected behavior is that the server </w:t>
      </w:r>
      <w:r w:rsidR="0071711E">
        <w:t>should declare the expected behavior. The expected behavior is that the connection should occur.</w:t>
      </w:r>
      <w:r>
        <w:br/>
      </w:r>
    </w:p>
    <w:p w14:paraId="3D9CB4D0" w14:textId="77777777" w:rsidR="0071711E" w:rsidRDefault="0071711E" w:rsidP="0054234F">
      <w:pPr>
        <w:pStyle w:val="Heading3"/>
      </w:pPr>
      <w:bookmarkStart w:id="18" w:name="_Toc492626521"/>
      <w:r>
        <w:t>Removal of a Trusted CA Certificate (62351-4-12)</w:t>
      </w:r>
      <w:bookmarkEnd w:id="18"/>
    </w:p>
    <w:p w14:paraId="3FD17551" w14:textId="77777777" w:rsidR="0071711E" w:rsidRDefault="0071711E" w:rsidP="0071711E"/>
    <w:p w14:paraId="618E7186" w14:textId="77777777" w:rsidR="0071711E" w:rsidRPr="00AF5005" w:rsidRDefault="0071711E" w:rsidP="0071711E">
      <w:r w:rsidRPr="00AF5005">
        <w:t xml:space="preserve">Purpose:  </w:t>
      </w:r>
      <w:r>
        <w:t>To prove that an application will behave properly if a certificate signed by an imported CA is utilized in an exchange where the CA certificate has been removed/revoked.</w:t>
      </w:r>
    </w:p>
    <w:p w14:paraId="30A61E5D" w14:textId="77777777" w:rsidR="0071711E" w:rsidRPr="00AF5005" w:rsidRDefault="0071711E" w:rsidP="0071711E">
      <w:r w:rsidRPr="00AF5005">
        <w:t xml:space="preserve">Precondition:  A participating vendor will need to </w:t>
      </w:r>
      <w:r>
        <w:t>have previously imported the CA and GOOD certificates.</w:t>
      </w:r>
      <w:r>
        <w:br/>
      </w:r>
    </w:p>
    <w:p w14:paraId="6FE792D9" w14:textId="77777777" w:rsidR="0071711E" w:rsidRPr="00AF5005" w:rsidRDefault="0071711E" w:rsidP="0071711E">
      <w:r w:rsidRPr="00AF5005">
        <w:t xml:space="preserve">Procedure:  </w:t>
      </w:r>
    </w:p>
    <w:p w14:paraId="21F99076" w14:textId="77777777" w:rsidR="0071711E" w:rsidRDefault="0071711E" w:rsidP="0071711E">
      <w:pPr>
        <w:pStyle w:val="ListParagraph"/>
        <w:numPr>
          <w:ilvl w:val="0"/>
          <w:numId w:val="29"/>
        </w:numPr>
      </w:pPr>
      <w:r>
        <w:t>Establish a connection between the client and server.  The connection should be established.</w:t>
      </w:r>
    </w:p>
    <w:p w14:paraId="7E27BBA1" w14:textId="77777777" w:rsidR="0071711E" w:rsidRDefault="0071711E" w:rsidP="0071711E">
      <w:pPr>
        <w:pStyle w:val="ListParagraph"/>
        <w:numPr>
          <w:ilvl w:val="0"/>
          <w:numId w:val="29"/>
        </w:numPr>
      </w:pPr>
      <w:r>
        <w:t>Disconnect between the client and server.</w:t>
      </w:r>
      <w:r>
        <w:br/>
      </w:r>
    </w:p>
    <w:p w14:paraId="55561B9A" w14:textId="77777777" w:rsidR="0071711E" w:rsidRDefault="0071711E" w:rsidP="0071711E">
      <w:pPr>
        <w:pStyle w:val="ListParagraph"/>
        <w:numPr>
          <w:ilvl w:val="0"/>
          <w:numId w:val="29"/>
        </w:numPr>
      </w:pPr>
      <w:r>
        <w:lastRenderedPageBreak/>
        <w:t>Remove the Client’s CA in the Server cache.  A reboot should not be required.</w:t>
      </w:r>
      <w:r>
        <w:br/>
      </w:r>
    </w:p>
    <w:p w14:paraId="636DD68F" w14:textId="77777777" w:rsidR="0071711E" w:rsidRDefault="0071711E" w:rsidP="0071711E">
      <w:pPr>
        <w:pStyle w:val="ListParagraph"/>
        <w:numPr>
          <w:ilvl w:val="0"/>
          <w:numId w:val="29"/>
        </w:numPr>
      </w:pPr>
      <w:r>
        <w:t>Attempt to re-establish the connection.  The connection should be refused.</w:t>
      </w:r>
      <w:r>
        <w:br/>
      </w:r>
    </w:p>
    <w:p w14:paraId="07CD1035" w14:textId="77777777" w:rsidR="0071711E" w:rsidRDefault="0071711E" w:rsidP="0071711E">
      <w:pPr>
        <w:pStyle w:val="ListParagraph"/>
        <w:numPr>
          <w:ilvl w:val="0"/>
          <w:numId w:val="29"/>
        </w:numPr>
      </w:pPr>
      <w:r>
        <w:t>Add the Client’s CA back into the server.</w:t>
      </w:r>
      <w:r>
        <w:br/>
      </w:r>
    </w:p>
    <w:p w14:paraId="60F37614" w14:textId="77777777" w:rsidR="0071711E" w:rsidRDefault="0071711E" w:rsidP="0071711E">
      <w:pPr>
        <w:pStyle w:val="ListParagraph"/>
        <w:numPr>
          <w:ilvl w:val="0"/>
          <w:numId w:val="29"/>
        </w:numPr>
      </w:pPr>
      <w:r>
        <w:t>Establish a connection between the client and server.  The connection should be established.</w:t>
      </w:r>
      <w:r>
        <w:br/>
      </w:r>
    </w:p>
    <w:p w14:paraId="7705B946" w14:textId="77777777" w:rsidR="0071711E" w:rsidRDefault="0071711E" w:rsidP="0071711E">
      <w:pPr>
        <w:pStyle w:val="ListParagraph"/>
        <w:numPr>
          <w:ilvl w:val="0"/>
          <w:numId w:val="29"/>
        </w:numPr>
      </w:pPr>
      <w:r>
        <w:t>Disconnect between the client and server.</w:t>
      </w:r>
      <w:r>
        <w:br/>
      </w:r>
    </w:p>
    <w:p w14:paraId="31A1B4BB" w14:textId="77777777" w:rsidR="0071711E" w:rsidRDefault="0071711E" w:rsidP="0071711E">
      <w:pPr>
        <w:pStyle w:val="ListParagraph"/>
        <w:numPr>
          <w:ilvl w:val="0"/>
          <w:numId w:val="29"/>
        </w:numPr>
      </w:pPr>
      <w:r>
        <w:t>Remove the server’s CA in the client.</w:t>
      </w:r>
      <w:r>
        <w:br/>
      </w:r>
    </w:p>
    <w:p w14:paraId="239F3EFB" w14:textId="77777777" w:rsidR="0071711E" w:rsidRDefault="0071711E" w:rsidP="0071711E">
      <w:pPr>
        <w:pStyle w:val="ListParagraph"/>
        <w:numPr>
          <w:ilvl w:val="0"/>
          <w:numId w:val="29"/>
        </w:numPr>
      </w:pPr>
      <w:r>
        <w:t>Attempt to re-establish the connection.  The connection should be refused by the client.</w:t>
      </w:r>
      <w:r>
        <w:br/>
      </w:r>
    </w:p>
    <w:p w14:paraId="2F3FDCE1" w14:textId="77777777" w:rsidR="0071711E" w:rsidRDefault="0071711E" w:rsidP="0071711E">
      <w:pPr>
        <w:pStyle w:val="ListParagraph"/>
        <w:numPr>
          <w:ilvl w:val="0"/>
          <w:numId w:val="29"/>
        </w:numPr>
      </w:pPr>
      <w:r>
        <w:t>Add the Client’s CA back into the server.</w:t>
      </w:r>
      <w:r>
        <w:br/>
      </w:r>
    </w:p>
    <w:p w14:paraId="40097855" w14:textId="77777777" w:rsidR="006E1940" w:rsidRDefault="0071711E" w:rsidP="0071711E">
      <w:pPr>
        <w:pStyle w:val="ListParagraph"/>
        <w:numPr>
          <w:ilvl w:val="0"/>
          <w:numId w:val="29"/>
        </w:numPr>
      </w:pPr>
      <w:r>
        <w:t>Establish a connection between the client and server.  The connection should be established.</w:t>
      </w:r>
      <w:r>
        <w:br/>
      </w:r>
    </w:p>
    <w:p w14:paraId="465A317D" w14:textId="77777777" w:rsidR="0071711E" w:rsidRPr="0054234F" w:rsidRDefault="0071711E" w:rsidP="0054234F">
      <w:pPr>
        <w:pStyle w:val="Heading3"/>
        <w:rPr>
          <w:highlight w:val="yellow"/>
        </w:rPr>
      </w:pPr>
      <w:bookmarkStart w:id="19" w:name="_Toc492626522"/>
      <w:r w:rsidRPr="0054234F">
        <w:rPr>
          <w:highlight w:val="yellow"/>
        </w:rPr>
        <w:t>OCSP revocation of a certificate (62351-4-13)</w:t>
      </w:r>
      <w:bookmarkEnd w:id="19"/>
    </w:p>
    <w:p w14:paraId="0D2975BC" w14:textId="77777777" w:rsidR="0071711E" w:rsidRPr="0054234F" w:rsidRDefault="0071711E" w:rsidP="0071711E">
      <w:pPr>
        <w:rPr>
          <w:highlight w:val="yellow"/>
        </w:rPr>
      </w:pPr>
    </w:p>
    <w:p w14:paraId="0A96614D" w14:textId="77777777" w:rsidR="0071711E" w:rsidRDefault="0071711E" w:rsidP="0054234F">
      <w:pPr>
        <w:pStyle w:val="Heading3"/>
      </w:pPr>
      <w:bookmarkStart w:id="20" w:name="_Toc492626523"/>
      <w:r w:rsidRPr="0054234F">
        <w:rPr>
          <w:highlight w:val="yellow"/>
        </w:rPr>
        <w:t>OCSP validation of a certificate (62351-4-14)</w:t>
      </w:r>
      <w:bookmarkEnd w:id="20"/>
    </w:p>
    <w:p w14:paraId="461F7CB2" w14:textId="77777777" w:rsidR="0071711E" w:rsidRDefault="0071711E" w:rsidP="0071711E"/>
    <w:p w14:paraId="40FF9B92" w14:textId="77777777" w:rsidR="0071711E" w:rsidRPr="0071711E" w:rsidRDefault="0071711E" w:rsidP="0071711E"/>
    <w:p w14:paraId="290000E3" w14:textId="77777777" w:rsidR="00CD70E5" w:rsidRPr="00D15E73" w:rsidRDefault="00CD70E5" w:rsidP="0054234F">
      <w:pPr>
        <w:pStyle w:val="Heading1"/>
      </w:pPr>
      <w:bookmarkStart w:id="21" w:name="_Toc492626524"/>
      <w:r>
        <w:t>IEC 62351-6</w:t>
      </w:r>
      <w:bookmarkEnd w:id="21"/>
      <w:r>
        <w:t xml:space="preserve"> </w:t>
      </w:r>
    </w:p>
    <w:p w14:paraId="002EDDEF" w14:textId="77777777" w:rsidR="00CD70E5" w:rsidRDefault="00CD70E5" w:rsidP="00CD70E5">
      <w:r>
        <w:t>The following table summarizes the test cases to be performed.</w:t>
      </w:r>
    </w:p>
    <w:tbl>
      <w:tblPr>
        <w:tblStyle w:val="LightList-Accent1"/>
        <w:tblW w:w="0" w:type="auto"/>
        <w:tblLook w:val="04A0" w:firstRow="1" w:lastRow="0" w:firstColumn="1" w:lastColumn="0" w:noHBand="0" w:noVBand="1"/>
      </w:tblPr>
      <w:tblGrid>
        <w:gridCol w:w="2448"/>
        <w:gridCol w:w="7128"/>
      </w:tblGrid>
      <w:tr w:rsidR="00CD70E5" w14:paraId="4691007F" w14:textId="77777777" w:rsidTr="00CD7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2104C8A8" w14:textId="77777777" w:rsidR="00CD70E5" w:rsidRDefault="00CD70E5" w:rsidP="00CD70E5">
            <w:r>
              <w:t>Test Case</w:t>
            </w:r>
          </w:p>
        </w:tc>
        <w:tc>
          <w:tcPr>
            <w:tcW w:w="7128" w:type="dxa"/>
          </w:tcPr>
          <w:p w14:paraId="4F929CAA" w14:textId="77777777" w:rsidR="00CD70E5" w:rsidRDefault="00CD70E5" w:rsidP="00CD70E5">
            <w:pPr>
              <w:cnfStyle w:val="100000000000" w:firstRow="1" w:lastRow="0" w:firstColumn="0" w:lastColumn="0" w:oddVBand="0" w:evenVBand="0" w:oddHBand="0" w:evenHBand="0" w:firstRowFirstColumn="0" w:firstRowLastColumn="0" w:lastRowFirstColumn="0" w:lastRowLastColumn="0"/>
            </w:pPr>
            <w:r>
              <w:t>Description</w:t>
            </w:r>
          </w:p>
        </w:tc>
      </w:tr>
      <w:tr w:rsidR="00CD70E5" w14:paraId="7D608405"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43CCE0B4" w14:textId="77777777" w:rsidR="00CD70E5" w:rsidRPr="00592898" w:rsidRDefault="00CD70E5" w:rsidP="00CD70E5">
            <w:pPr>
              <w:pStyle w:val="ListParagraph"/>
              <w:numPr>
                <w:ilvl w:val="0"/>
                <w:numId w:val="30"/>
              </w:numPr>
            </w:pPr>
          </w:p>
        </w:tc>
        <w:tc>
          <w:tcPr>
            <w:tcW w:w="7128" w:type="dxa"/>
          </w:tcPr>
          <w:p w14:paraId="25D527B1" w14:textId="77777777" w:rsidR="00CD70E5" w:rsidRDefault="00CD70E5" w:rsidP="00CD70E5">
            <w:pPr>
              <w:cnfStyle w:val="000000100000" w:firstRow="0" w:lastRow="0" w:firstColumn="0" w:lastColumn="0" w:oddVBand="0" w:evenVBand="0" w:oddHBand="1" w:evenHBand="0" w:firstRowFirstColumn="0" w:firstRowLastColumn="0" w:lastRowFirstColumn="0" w:lastRowLastColumn="0"/>
            </w:pPr>
            <w:r>
              <w:t>Reaction to GOOSE Replay</w:t>
            </w:r>
          </w:p>
        </w:tc>
      </w:tr>
    </w:tbl>
    <w:p w14:paraId="7AB5A208" w14:textId="77777777" w:rsidR="0071711E" w:rsidRDefault="0071711E" w:rsidP="0071711E"/>
    <w:p w14:paraId="2516149A" w14:textId="78627C99" w:rsidR="00CD70E5" w:rsidRDefault="00CD70E5" w:rsidP="0071711E">
      <w:r>
        <w:t xml:space="preserve">The next edition of IEC 62351-6 is specifying a state machine to minimize the issue of replay with L2 GOOSE.  The current state is shown on page </w:t>
      </w:r>
      <w:r>
        <w:fldChar w:fldCharType="begin"/>
      </w:r>
      <w:r>
        <w:instrText xml:space="preserve"> PAGEREF _Ref491258654 \h </w:instrText>
      </w:r>
      <w:r>
        <w:fldChar w:fldCharType="separate"/>
      </w:r>
      <w:r w:rsidR="007C016F">
        <w:rPr>
          <w:noProof/>
        </w:rPr>
        <w:t>12</w:t>
      </w:r>
      <w:r>
        <w:fldChar w:fldCharType="end"/>
      </w:r>
      <w:r>
        <w:t>.</w:t>
      </w:r>
    </w:p>
    <w:p w14:paraId="5B212FFC" w14:textId="77777777" w:rsidR="00CD70E5" w:rsidRDefault="00CD70E5" w:rsidP="0054234F">
      <w:pPr>
        <w:pStyle w:val="Heading2"/>
      </w:pPr>
      <w:bookmarkStart w:id="22" w:name="_Toc485991019"/>
      <w:bookmarkStart w:id="23" w:name="_Ref491258654"/>
      <w:bookmarkStart w:id="24" w:name="_Toc492626525"/>
      <w:r>
        <w:t>GOOSE replay protection</w:t>
      </w:r>
      <w:bookmarkEnd w:id="22"/>
      <w:bookmarkEnd w:id="23"/>
      <w:bookmarkEnd w:id="24"/>
      <w:r>
        <w:t xml:space="preserve"> </w:t>
      </w:r>
    </w:p>
    <w:p w14:paraId="233AC0CC" w14:textId="77777777" w:rsidR="00CD70E5" w:rsidRDefault="00CD70E5" w:rsidP="00CD70E5">
      <w:pPr>
        <w:pStyle w:val="PARAGRAPH"/>
      </w:pPr>
      <w:r>
        <w:t>The normal GOOSE subscriber state machine in IEC 61850-8-1 does not detail how to transition should out-of-order state numbers (</w:t>
      </w:r>
      <w:proofErr w:type="spellStart"/>
      <w:r>
        <w:t>stNum</w:t>
      </w:r>
      <w:proofErr w:type="spellEnd"/>
      <w:r>
        <w:t>) or sequence numbers (</w:t>
      </w:r>
      <w:proofErr w:type="spellStart"/>
      <w:r>
        <w:t>sqNum</w:t>
      </w:r>
      <w:proofErr w:type="spellEnd"/>
      <w:r>
        <w:t>) be received.</w:t>
      </w:r>
    </w:p>
    <w:p w14:paraId="20031B51" w14:textId="3C9E2297" w:rsidR="00CD70E5" w:rsidRDefault="00CD70E5" w:rsidP="00CD70E5">
      <w:pPr>
        <w:pStyle w:val="PARAGRAPH"/>
      </w:pPr>
      <w:r>
        <w:t xml:space="preserve">Implementations claiming conformance to this standard shall implement the state machine shown in </w:t>
      </w:r>
      <w:r>
        <w:fldChar w:fldCharType="begin"/>
      </w:r>
      <w:r>
        <w:instrText xml:space="preserve"> REF _Ref485382328 \h </w:instrText>
      </w:r>
      <w:r>
        <w:fldChar w:fldCharType="separate"/>
      </w:r>
      <w:r w:rsidR="007C016F">
        <w:t xml:space="preserve">Figure </w:t>
      </w:r>
      <w:r w:rsidR="007C016F">
        <w:rPr>
          <w:noProof/>
        </w:rPr>
        <w:t>1</w:t>
      </w:r>
      <w:r>
        <w:fldChar w:fldCharType="end"/>
      </w:r>
      <w:r>
        <w:t>.  Additional security and replay checks may be implemented.</w:t>
      </w:r>
    </w:p>
    <w:p w14:paraId="323BB7A9" w14:textId="77777777" w:rsidR="00CD70E5" w:rsidRPr="004D78DD" w:rsidRDefault="00CD70E5" w:rsidP="00CD70E5">
      <w:pPr>
        <w:pStyle w:val="PARAGRAPH"/>
      </w:pPr>
      <w:r w:rsidRPr="007915B9">
        <w:rPr>
          <w:noProof/>
        </w:rPr>
        <w:lastRenderedPageBreak/>
        <w:drawing>
          <wp:inline distT="0" distB="0" distL="0" distR="0" wp14:anchorId="78E6C016" wp14:editId="47640FCA">
            <wp:extent cx="5759450" cy="4744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59450" cy="4744162"/>
                    </a:xfrm>
                    <a:prstGeom prst="rect">
                      <a:avLst/>
                    </a:prstGeom>
                  </pic:spPr>
                </pic:pic>
              </a:graphicData>
            </a:graphic>
          </wp:inline>
        </w:drawing>
      </w:r>
    </w:p>
    <w:p w14:paraId="3801A1F1" w14:textId="35A4DCA3" w:rsidR="00CD70E5" w:rsidRDefault="00CD70E5" w:rsidP="00CD70E5">
      <w:pPr>
        <w:pStyle w:val="Caption"/>
      </w:pPr>
      <w:bookmarkStart w:id="25" w:name="_Ref485382328"/>
      <w:r>
        <w:t xml:space="preserve">Figure </w:t>
      </w:r>
      <w:r>
        <w:fldChar w:fldCharType="begin"/>
      </w:r>
      <w:r>
        <w:instrText xml:space="preserve"> SEQ Figure \* ARABIC </w:instrText>
      </w:r>
      <w:r>
        <w:fldChar w:fldCharType="separate"/>
      </w:r>
      <w:r w:rsidR="007C016F">
        <w:rPr>
          <w:noProof/>
        </w:rPr>
        <w:t>1</w:t>
      </w:r>
      <w:r>
        <w:fldChar w:fldCharType="end"/>
      </w:r>
      <w:bookmarkEnd w:id="25"/>
      <w:r>
        <w:t>: Replay Protection State Machine for GOOSE</w:t>
      </w:r>
    </w:p>
    <w:p w14:paraId="31AE6255" w14:textId="7341970D" w:rsidR="00CD70E5" w:rsidRDefault="00CD70E5" w:rsidP="00CD70E5">
      <w:r>
        <w:fldChar w:fldCharType="begin"/>
      </w:r>
      <w:r>
        <w:instrText xml:space="preserve"> REF _Ref485382328 \h </w:instrText>
      </w:r>
      <w:r>
        <w:fldChar w:fldCharType="separate"/>
      </w:r>
      <w:r w:rsidR="007C016F">
        <w:t xml:space="preserve">Figure </w:t>
      </w:r>
      <w:r w:rsidR="007C016F">
        <w:rPr>
          <w:noProof/>
        </w:rPr>
        <w:t>1</w:t>
      </w:r>
      <w:r>
        <w:fldChar w:fldCharType="end"/>
      </w:r>
      <w:r>
        <w:t xml:space="preserve"> is relevant for GOOSE messages for which the subscriber has an active subscription which may be manually configured or be configured </w:t>
      </w:r>
      <w:proofErr w:type="gramStart"/>
      <w:r>
        <w:t>through the use of</w:t>
      </w:r>
      <w:proofErr w:type="gramEnd"/>
      <w:r>
        <w:t xml:space="preserve"> SCL and an ICT. Implementations claiming conformance to this clause shall maintain at least the following internal state machine variables: last </w:t>
      </w:r>
      <w:proofErr w:type="gramStart"/>
      <w:r>
        <w:t xml:space="preserve">received  </w:t>
      </w:r>
      <w:proofErr w:type="spellStart"/>
      <w:r>
        <w:t>stNum</w:t>
      </w:r>
      <w:proofErr w:type="spellEnd"/>
      <w:proofErr w:type="gramEnd"/>
      <w:r>
        <w:t xml:space="preserve">  (</w:t>
      </w:r>
      <w:proofErr w:type="spellStart"/>
      <w:r>
        <w:t>lastRcvStNum</w:t>
      </w:r>
      <w:proofErr w:type="spellEnd"/>
      <w:r>
        <w:t xml:space="preserve">) ;last received  </w:t>
      </w:r>
      <w:proofErr w:type="spellStart"/>
      <w:r>
        <w:t>sqNum</w:t>
      </w:r>
      <w:proofErr w:type="spellEnd"/>
      <w:r>
        <w:t xml:space="preserve">  (</w:t>
      </w:r>
      <w:proofErr w:type="spellStart"/>
      <w:r>
        <w:t>lastRcvSqNum</w:t>
      </w:r>
      <w:proofErr w:type="spellEnd"/>
      <w:r>
        <w:t>); last received state change timestamp (</w:t>
      </w:r>
      <w:proofErr w:type="spellStart"/>
      <w:r>
        <w:t>lastRcvT</w:t>
      </w:r>
      <w:proofErr w:type="spellEnd"/>
      <w:r>
        <w:t>); and an internal Time Allowed to Live (</w:t>
      </w:r>
      <w:proofErr w:type="spellStart"/>
      <w:r>
        <w:t>intTAL</w:t>
      </w:r>
      <w:proofErr w:type="spellEnd"/>
      <w:r>
        <w:t>) value.  The states and their transitions are defined as follows:</w:t>
      </w:r>
    </w:p>
    <w:p w14:paraId="09FF312C" w14:textId="77777777" w:rsidR="00CD70E5" w:rsidRDefault="00CD70E5" w:rsidP="00CD70E5">
      <w:pPr>
        <w:pStyle w:val="ListParagraph"/>
        <w:numPr>
          <w:ilvl w:val="0"/>
          <w:numId w:val="32"/>
        </w:numPr>
        <w:spacing w:line="240" w:lineRule="auto"/>
        <w:contextualSpacing w:val="0"/>
        <w:jc w:val="both"/>
      </w:pPr>
      <w:r>
        <w:t>The Non-Existent state represents the state when there is no GOOSE subscription.</w:t>
      </w:r>
    </w:p>
    <w:p w14:paraId="1E0E13BE" w14:textId="77777777" w:rsidR="00CD70E5" w:rsidRDefault="00CD70E5" w:rsidP="00CD70E5">
      <w:pPr>
        <w:pStyle w:val="ListParagraph"/>
        <w:numPr>
          <w:ilvl w:val="0"/>
          <w:numId w:val="32"/>
        </w:numPr>
        <w:snapToGrid w:val="0"/>
        <w:spacing w:before="100" w:line="240" w:lineRule="auto"/>
        <w:contextualSpacing w:val="0"/>
      </w:pPr>
      <w:r>
        <w:t xml:space="preserve">Upon activating the subscription (e.g. power-up or subscription configuration), the state machine will internally set the </w:t>
      </w:r>
      <w:proofErr w:type="spellStart"/>
      <w:proofErr w:type="gramStart"/>
      <w:r>
        <w:t>lastRcvStNum</w:t>
      </w:r>
      <w:proofErr w:type="spellEnd"/>
      <w:r>
        <w:t xml:space="preserve"> ,</w:t>
      </w:r>
      <w:proofErr w:type="gramEnd"/>
      <w:r>
        <w:t xml:space="preserve"> </w:t>
      </w:r>
      <w:proofErr w:type="spellStart"/>
      <w:r>
        <w:t>lastRcvSqNum</w:t>
      </w:r>
      <w:proofErr w:type="spellEnd"/>
      <w:r>
        <w:t xml:space="preserve">, </w:t>
      </w:r>
      <w:proofErr w:type="spellStart"/>
      <w:r>
        <w:t>lastRcvT</w:t>
      </w:r>
      <w:proofErr w:type="spellEnd"/>
      <w:r>
        <w:t xml:space="preserve">, and </w:t>
      </w:r>
      <w:proofErr w:type="spellStart"/>
      <w:r>
        <w:t>intTAL</w:t>
      </w:r>
      <w:proofErr w:type="spellEnd"/>
      <w:r>
        <w:t xml:space="preserve">  to invalid since no GOOSE message has been received and the state machine transitions to the Wait for GOOSE Message state.</w:t>
      </w:r>
      <w:r>
        <w:br/>
      </w:r>
      <w:r>
        <w:br/>
        <w:t>Upon receiving the subscribed GOOSE message, the subscriber shall transition to the Security Checks state (step 3).</w:t>
      </w:r>
    </w:p>
    <w:p w14:paraId="1D1820B0" w14:textId="3846144C" w:rsidR="00CD70E5" w:rsidRDefault="00CD70E5" w:rsidP="00CD70E5">
      <w:pPr>
        <w:numPr>
          <w:ilvl w:val="0"/>
          <w:numId w:val="32"/>
        </w:numPr>
        <w:snapToGrid w:val="0"/>
        <w:spacing w:before="100" w:line="240" w:lineRule="auto"/>
      </w:pPr>
      <w:r>
        <w:lastRenderedPageBreak/>
        <w:t xml:space="preserve"> The processing in the Security Checks state is described in clause </w:t>
      </w:r>
      <w:r>
        <w:fldChar w:fldCharType="begin"/>
      </w:r>
      <w:r>
        <w:instrText xml:space="preserve"> REF _Ref485975115 \r \h </w:instrText>
      </w:r>
      <w:r>
        <w:fldChar w:fldCharType="separate"/>
      </w:r>
      <w:r w:rsidR="007C016F">
        <w:t>0</w:t>
      </w:r>
      <w:r>
        <w:fldChar w:fldCharType="end"/>
      </w:r>
      <w:r>
        <w:t>.</w:t>
      </w:r>
      <w:r>
        <w:br/>
      </w:r>
      <w:r>
        <w:br/>
        <w:t>If the security tests pass, the state machine shall transition to checking for replayed packets (Step 4).</w:t>
      </w:r>
      <w:r>
        <w:br/>
      </w:r>
      <w:r>
        <w:br/>
        <w:t>If the security checks fail, the state machine shall transition to the Security Check Failure Supervision Update state (state 9).</w:t>
      </w:r>
    </w:p>
    <w:p w14:paraId="41AAD069" w14:textId="604BB269" w:rsidR="00CD70E5" w:rsidRDefault="00CD70E5" w:rsidP="00CD70E5">
      <w:pPr>
        <w:numPr>
          <w:ilvl w:val="0"/>
          <w:numId w:val="32"/>
        </w:numPr>
        <w:snapToGrid w:val="0"/>
        <w:spacing w:before="100" w:line="240" w:lineRule="auto"/>
      </w:pPr>
      <w:r>
        <w:t xml:space="preserve">The Check for Replay state shall perform the procession in clause </w:t>
      </w:r>
      <w:r>
        <w:fldChar w:fldCharType="begin"/>
      </w:r>
      <w:r>
        <w:instrText xml:space="preserve"> REF _Ref485728785 \n \h </w:instrText>
      </w:r>
      <w:r>
        <w:fldChar w:fldCharType="separate"/>
      </w:r>
      <w:r w:rsidR="007C016F">
        <w:t>0</w:t>
      </w:r>
      <w:r>
        <w:fldChar w:fldCharType="end"/>
      </w:r>
      <w:r>
        <w:t>.</w:t>
      </w:r>
      <w:r>
        <w:br/>
      </w:r>
      <w:r>
        <w:br/>
        <w:t>If no replay is detected, a transition to the Application Update State (State 5</w:t>
      </w:r>
      <w:proofErr w:type="gramStart"/>
      <w:r>
        <w:t>)  shall</w:t>
      </w:r>
      <w:proofErr w:type="gramEnd"/>
      <w:r>
        <w:t xml:space="preserve"> occur.</w:t>
      </w:r>
      <w:r>
        <w:br/>
      </w:r>
      <w:r>
        <w:br/>
        <w:t>If replay is detected, a transition to the Replayed Packet Supervision Update state (state 10) shall occur.</w:t>
      </w:r>
    </w:p>
    <w:p w14:paraId="510A2921" w14:textId="77777777" w:rsidR="00CD70E5" w:rsidRDefault="00CD70E5" w:rsidP="00CD70E5">
      <w:pPr>
        <w:numPr>
          <w:ilvl w:val="0"/>
          <w:numId w:val="32"/>
        </w:numPr>
        <w:snapToGrid w:val="0"/>
        <w:spacing w:before="100" w:line="240" w:lineRule="auto"/>
      </w:pPr>
      <w:r>
        <w:t xml:space="preserve">The “To Application” state shall decode the GOOSE packet.  The decoded information shall be delivered to the Application if decoded </w:t>
      </w:r>
      <w:proofErr w:type="spellStart"/>
      <w:r>
        <w:t>stNum</w:t>
      </w:r>
      <w:proofErr w:type="spellEnd"/>
      <w:r>
        <w:t xml:space="preserve"> is not equal to </w:t>
      </w:r>
      <w:proofErr w:type="spellStart"/>
      <w:r>
        <w:t>lastRcvStNum</w:t>
      </w:r>
      <w:proofErr w:type="spellEnd"/>
      <w:r>
        <w:t xml:space="preserve">.  It is a local issue if a change of </w:t>
      </w:r>
      <w:proofErr w:type="spellStart"/>
      <w:r>
        <w:t>sqNum</w:t>
      </w:r>
      <w:proofErr w:type="spellEnd"/>
      <w:r>
        <w:t xml:space="preserve"> shall cause information to be delivered to the Application.</w:t>
      </w:r>
      <w:r>
        <w:br/>
      </w:r>
      <w:r>
        <w:br/>
        <w:t xml:space="preserve">The values of </w:t>
      </w:r>
      <w:proofErr w:type="spellStart"/>
      <w:r>
        <w:t>lastRcvStNum</w:t>
      </w:r>
      <w:proofErr w:type="spellEnd"/>
      <w:r>
        <w:t xml:space="preserve"> </w:t>
      </w:r>
      <w:proofErr w:type="gramStart"/>
      <w:r>
        <w:t xml:space="preserve">and </w:t>
      </w:r>
      <w:r w:rsidRPr="00D70F8F">
        <w:t xml:space="preserve"> </w:t>
      </w:r>
      <w:proofErr w:type="spellStart"/>
      <w:r>
        <w:t>lastRcvSqNum</w:t>
      </w:r>
      <w:proofErr w:type="spellEnd"/>
      <w:proofErr w:type="gramEnd"/>
      <w:r>
        <w:t xml:space="preserve">  shall be update to the values decoded from the GOOSE packet.</w:t>
      </w:r>
      <w:r>
        <w:br/>
      </w:r>
      <w:r>
        <w:br/>
        <w:t>The state shall transition to state 6.</w:t>
      </w:r>
    </w:p>
    <w:p w14:paraId="0DD8C0CA" w14:textId="77777777" w:rsidR="00CD70E5" w:rsidRDefault="00CD70E5" w:rsidP="00CD70E5">
      <w:pPr>
        <w:numPr>
          <w:ilvl w:val="0"/>
          <w:numId w:val="32"/>
        </w:numPr>
        <w:snapToGrid w:val="0"/>
        <w:spacing w:before="100" w:line="240" w:lineRule="auto"/>
      </w:pPr>
      <w:r>
        <w:t xml:space="preserve">The </w:t>
      </w:r>
      <w:proofErr w:type="spellStart"/>
      <w:r>
        <w:t>intTAL</w:t>
      </w:r>
      <w:proofErr w:type="spellEnd"/>
      <w:r>
        <w:t xml:space="preserve"> value shall be set to the decoded Time Allowed to Live (TAL) value.  The Association Loss timeout shall also be reset to a locally determined value.</w:t>
      </w:r>
    </w:p>
    <w:p w14:paraId="4F68CB24" w14:textId="7F99AC0F" w:rsidR="00CD70E5" w:rsidRDefault="00CD70E5" w:rsidP="00CD70E5">
      <w:pPr>
        <w:numPr>
          <w:ilvl w:val="0"/>
          <w:numId w:val="32"/>
        </w:numPr>
        <w:snapToGrid w:val="0"/>
        <w:spacing w:before="100" w:line="240" w:lineRule="auto"/>
      </w:pPr>
      <w:r>
        <w:t xml:space="preserve">The supervision information shall be updated based upon the new packet information received.  See clause </w:t>
      </w:r>
      <w:r>
        <w:fldChar w:fldCharType="begin"/>
      </w:r>
      <w:r>
        <w:instrText xml:space="preserve"> REF _Ref485728707 \n \h </w:instrText>
      </w:r>
      <w:r>
        <w:fldChar w:fldCharType="separate"/>
      </w:r>
      <w:r w:rsidR="007C016F">
        <w:t>0</w:t>
      </w:r>
      <w:r>
        <w:fldChar w:fldCharType="end"/>
      </w:r>
      <w:r>
        <w:t xml:space="preserve"> for processing requirements.</w:t>
      </w:r>
      <w:r>
        <w:br/>
      </w:r>
      <w:r>
        <w:br/>
        <w:t>Once the supervision information has been updated, a transition to state 8.</w:t>
      </w:r>
    </w:p>
    <w:p w14:paraId="0246020B" w14:textId="77777777" w:rsidR="00CD70E5" w:rsidRDefault="00CD70E5" w:rsidP="00CD70E5">
      <w:pPr>
        <w:numPr>
          <w:ilvl w:val="0"/>
          <w:numId w:val="32"/>
        </w:numPr>
        <w:snapToGrid w:val="0"/>
        <w:spacing w:before="100" w:line="240" w:lineRule="auto"/>
      </w:pPr>
      <w:r>
        <w:t xml:space="preserve">The value of </w:t>
      </w:r>
      <w:proofErr w:type="spellStart"/>
      <w:r>
        <w:t>intTAL</w:t>
      </w:r>
      <w:proofErr w:type="spellEnd"/>
      <w:r>
        <w:t xml:space="preserve"> shall be used to detect packet loss.  The state shall start an expiration time based upon the current value of </w:t>
      </w:r>
      <w:proofErr w:type="spellStart"/>
      <w:r>
        <w:t>intTAL</w:t>
      </w:r>
      <w:proofErr w:type="spellEnd"/>
      <w:r>
        <w:t>.</w:t>
      </w:r>
      <w:r>
        <w:br/>
      </w:r>
      <w:r>
        <w:br/>
        <w:t xml:space="preserve">If the value of </w:t>
      </w:r>
      <w:proofErr w:type="spellStart"/>
      <w:r>
        <w:t>intTAL</w:t>
      </w:r>
      <w:proofErr w:type="spellEnd"/>
      <w:r>
        <w:t xml:space="preserve"> is zero (e.g. expired), a transition to state 11 shall occur.</w:t>
      </w:r>
      <w:r>
        <w:br/>
      </w:r>
      <w:r>
        <w:br/>
        <w:t>If subscribed for GOOSE packet is received, the state shall transition to state 3.</w:t>
      </w:r>
      <w:r>
        <w:br/>
      </w:r>
    </w:p>
    <w:p w14:paraId="52C90AEE" w14:textId="2A0CCEA9" w:rsidR="00CD70E5" w:rsidRDefault="00CD70E5" w:rsidP="00CD70E5">
      <w:pPr>
        <w:numPr>
          <w:ilvl w:val="0"/>
          <w:numId w:val="32"/>
        </w:numPr>
        <w:snapToGrid w:val="0"/>
        <w:spacing w:before="100" w:line="240" w:lineRule="auto"/>
      </w:pPr>
      <w:r>
        <w:t xml:space="preserve">The supervision information shall be updated based upon the security check failure information received.  See clause </w:t>
      </w:r>
      <w:r>
        <w:fldChar w:fldCharType="begin"/>
      </w:r>
      <w:r>
        <w:instrText xml:space="preserve"> REF _Ref485728707 \n \h </w:instrText>
      </w:r>
      <w:r>
        <w:fldChar w:fldCharType="separate"/>
      </w:r>
      <w:r w:rsidR="007C016F">
        <w:t>0</w:t>
      </w:r>
      <w:r>
        <w:fldChar w:fldCharType="end"/>
      </w:r>
      <w:r>
        <w:t xml:space="preserve"> for processing requirements.</w:t>
      </w:r>
      <w:r>
        <w:br/>
      </w:r>
      <w:r>
        <w:br/>
        <w:t xml:space="preserve">Once the supervision information has been updated, a transition to state 8. No reset or setting of </w:t>
      </w:r>
      <w:proofErr w:type="spellStart"/>
      <w:r>
        <w:t>intTAL</w:t>
      </w:r>
      <w:proofErr w:type="spellEnd"/>
      <w:r>
        <w:t xml:space="preserve"> shall be performed.</w:t>
      </w:r>
    </w:p>
    <w:p w14:paraId="05B52961" w14:textId="48173C66" w:rsidR="00CD70E5" w:rsidRDefault="00CD70E5" w:rsidP="00CD70E5">
      <w:pPr>
        <w:numPr>
          <w:ilvl w:val="0"/>
          <w:numId w:val="32"/>
        </w:numPr>
        <w:snapToGrid w:val="0"/>
        <w:spacing w:before="100" w:line="240" w:lineRule="auto"/>
      </w:pPr>
      <w:r>
        <w:t xml:space="preserve">The supervision information shall be updated based upon the replay detection information.  See clause </w:t>
      </w:r>
      <w:r>
        <w:fldChar w:fldCharType="begin"/>
      </w:r>
      <w:r>
        <w:instrText xml:space="preserve"> REF _Ref485728707 \n \h </w:instrText>
      </w:r>
      <w:r>
        <w:fldChar w:fldCharType="separate"/>
      </w:r>
      <w:r w:rsidR="007C016F">
        <w:t>0</w:t>
      </w:r>
      <w:r>
        <w:fldChar w:fldCharType="end"/>
      </w:r>
      <w:r>
        <w:t xml:space="preserve"> for processing requirements.</w:t>
      </w:r>
      <w:r>
        <w:br/>
      </w:r>
      <w:r>
        <w:br/>
      </w:r>
      <w:r>
        <w:lastRenderedPageBreak/>
        <w:t xml:space="preserve">Once the supervision information has been updated, a transition to state 8. No reset or setting of </w:t>
      </w:r>
      <w:proofErr w:type="spellStart"/>
      <w:r>
        <w:t>intTAL</w:t>
      </w:r>
      <w:proofErr w:type="spellEnd"/>
      <w:r>
        <w:t xml:space="preserve"> shall be performed.</w:t>
      </w:r>
    </w:p>
    <w:p w14:paraId="12011B59" w14:textId="77777777" w:rsidR="00CD70E5" w:rsidRDefault="00CD70E5" w:rsidP="00CD70E5">
      <w:pPr>
        <w:numPr>
          <w:ilvl w:val="0"/>
          <w:numId w:val="32"/>
        </w:numPr>
        <w:snapToGrid w:val="0"/>
        <w:spacing w:before="100" w:line="240" w:lineRule="auto"/>
      </w:pPr>
      <w:r>
        <w:t>This state is used to determine when a subscription is no longer active.  It differs from the packet loss detection in that it is a local issue.</w:t>
      </w:r>
      <w:r>
        <w:br/>
      </w:r>
      <w:r>
        <w:br/>
        <w:t xml:space="preserve">Once it is decided that the subscription is no longer active, the state transitions to state 12 and the expected </w:t>
      </w:r>
      <w:proofErr w:type="spellStart"/>
      <w:r>
        <w:t>stNum</w:t>
      </w:r>
      <w:proofErr w:type="spellEnd"/>
      <w:r>
        <w:t>/</w:t>
      </w:r>
      <w:proofErr w:type="spellStart"/>
      <w:r>
        <w:t>sqNum</w:t>
      </w:r>
      <w:proofErr w:type="spellEnd"/>
      <w:r>
        <w:t xml:space="preserve"> shall be reset.</w:t>
      </w:r>
      <w:r>
        <w:br/>
      </w:r>
      <w:r>
        <w:br/>
        <w:t>If a subscribed for GOOSE message is received, the state shall transition to state 3.</w:t>
      </w:r>
      <w:r>
        <w:br/>
      </w:r>
    </w:p>
    <w:p w14:paraId="4F82E625" w14:textId="77777777" w:rsidR="00CD70E5" w:rsidRDefault="00CD70E5" w:rsidP="00CD70E5">
      <w:pPr>
        <w:numPr>
          <w:ilvl w:val="0"/>
          <w:numId w:val="32"/>
        </w:numPr>
        <w:snapToGrid w:val="0"/>
        <w:spacing w:before="100" w:line="240" w:lineRule="auto"/>
      </w:pPr>
      <w:r>
        <w:t>The application shall be updated such that it is aware that the subscription is no longer valid.  The means through which this is performed is a local issue.</w:t>
      </w:r>
      <w:r>
        <w:br/>
      </w:r>
      <w:r>
        <w:br/>
        <w:t>After the application is updated, the state shall transition to state 13.</w:t>
      </w:r>
      <w:r>
        <w:br/>
      </w:r>
    </w:p>
    <w:p w14:paraId="6BC3F7D9" w14:textId="25BE8738" w:rsidR="00CD70E5" w:rsidRDefault="00CD70E5" w:rsidP="00CD70E5">
      <w:pPr>
        <w:numPr>
          <w:ilvl w:val="0"/>
          <w:numId w:val="32"/>
        </w:numPr>
        <w:snapToGrid w:val="0"/>
        <w:spacing w:before="100" w:line="240" w:lineRule="auto"/>
      </w:pPr>
      <w:r>
        <w:t xml:space="preserve">The supervision information shall be updated based upon the loss of an active subscription (e.g. </w:t>
      </w:r>
      <w:proofErr w:type="spellStart"/>
      <w:r>
        <w:t>LGOS.St</w:t>
      </w:r>
      <w:proofErr w:type="spellEnd"/>
      <w:r>
        <w:t xml:space="preserve"> shall change state).  See clause </w:t>
      </w:r>
      <w:r>
        <w:fldChar w:fldCharType="begin"/>
      </w:r>
      <w:r>
        <w:instrText xml:space="preserve"> REF _Ref485728707 \n \h </w:instrText>
      </w:r>
      <w:r>
        <w:fldChar w:fldCharType="separate"/>
      </w:r>
      <w:r w:rsidR="007C016F">
        <w:t>0</w:t>
      </w:r>
      <w:r>
        <w:fldChar w:fldCharType="end"/>
      </w:r>
      <w:r>
        <w:t xml:space="preserve"> for processing requirements.</w:t>
      </w:r>
      <w:r>
        <w:br/>
      </w:r>
      <w:r>
        <w:br/>
        <w:t xml:space="preserve">Once the supervision information has been updated, a transition to state 14. No reset or setting of </w:t>
      </w:r>
      <w:proofErr w:type="spellStart"/>
      <w:r>
        <w:t>intTAL</w:t>
      </w:r>
      <w:proofErr w:type="spellEnd"/>
      <w:r>
        <w:t xml:space="preserve"> shall be performed.</w:t>
      </w:r>
    </w:p>
    <w:p w14:paraId="58083AF0" w14:textId="77777777" w:rsidR="00CD70E5" w:rsidRDefault="00CD70E5" w:rsidP="00CD70E5">
      <w:pPr>
        <w:numPr>
          <w:ilvl w:val="0"/>
          <w:numId w:val="32"/>
        </w:numPr>
        <w:snapToGrid w:val="0"/>
        <w:spacing w:before="100" w:line="240" w:lineRule="auto"/>
      </w:pPr>
      <w:r>
        <w:t xml:space="preserve">The values </w:t>
      </w:r>
      <w:proofErr w:type="spellStart"/>
      <w:proofErr w:type="gramStart"/>
      <w:r>
        <w:t>lastRcvStNum</w:t>
      </w:r>
      <w:proofErr w:type="spellEnd"/>
      <w:r>
        <w:t xml:space="preserve"> ,</w:t>
      </w:r>
      <w:proofErr w:type="gramEnd"/>
      <w:r>
        <w:t xml:space="preserve"> </w:t>
      </w:r>
      <w:proofErr w:type="spellStart"/>
      <w:r>
        <w:t>lastRcvSqNum</w:t>
      </w:r>
      <w:proofErr w:type="spellEnd"/>
      <w:r>
        <w:t xml:space="preserve">, and </w:t>
      </w:r>
      <w:proofErr w:type="spellStart"/>
      <w:r>
        <w:t>lastRcvT</w:t>
      </w:r>
      <w:proofErr w:type="spellEnd"/>
      <w:r>
        <w:t xml:space="preserve"> shall be set to invalid and a transition to state 2 shall occur.</w:t>
      </w:r>
      <w:r>
        <w:br/>
      </w:r>
    </w:p>
    <w:p w14:paraId="4EC9F3CF" w14:textId="77777777" w:rsidR="00CD70E5" w:rsidRDefault="00CD70E5" w:rsidP="00CD70E5">
      <w:pPr>
        <w:pStyle w:val="Heading4"/>
        <w:keepLines w:val="0"/>
        <w:numPr>
          <w:ilvl w:val="3"/>
          <w:numId w:val="0"/>
        </w:numPr>
        <w:suppressAutoHyphens/>
        <w:snapToGrid w:val="0"/>
        <w:spacing w:before="100" w:after="100" w:line="240" w:lineRule="auto"/>
        <w:ind w:left="864" w:hanging="864"/>
      </w:pPr>
      <w:bookmarkStart w:id="26" w:name="_Ref485975115"/>
      <w:r>
        <w:t>Security Check Protection Requirements</w:t>
      </w:r>
      <w:bookmarkEnd w:id="26"/>
    </w:p>
    <w:p w14:paraId="349B383F" w14:textId="77777777" w:rsidR="00CD70E5" w:rsidRPr="00DA699C" w:rsidRDefault="00CD70E5" w:rsidP="00CD70E5">
      <w:pPr>
        <w:pStyle w:val="PARAGRAPH"/>
      </w:pPr>
      <w:r>
        <w:t>This clause specifies the processing required for checking GOOSE security parameters.</w:t>
      </w:r>
    </w:p>
    <w:p w14:paraId="41C99FE1" w14:textId="77777777" w:rsidR="00CD70E5" w:rsidRDefault="00CD70E5" w:rsidP="00CD70E5">
      <w:pPr>
        <w:numPr>
          <w:ilvl w:val="0"/>
          <w:numId w:val="31"/>
        </w:numPr>
        <w:snapToGrid w:val="0"/>
        <w:spacing w:before="100" w:line="240" w:lineRule="auto"/>
        <w:jc w:val="both"/>
      </w:pPr>
      <w:r>
        <w:t xml:space="preserve">The subscriber shall check if the </w:t>
      </w:r>
      <w:proofErr w:type="spellStart"/>
      <w:r>
        <w:t>AuthenticationValue</w:t>
      </w:r>
      <w:proofErr w:type="spellEnd"/>
      <w:r>
        <w:t xml:space="preserve"> (see 7.2.2.3) is expected. </w:t>
      </w:r>
    </w:p>
    <w:p w14:paraId="6F075027" w14:textId="77777777" w:rsidR="00CD70E5" w:rsidRDefault="00CD70E5" w:rsidP="00CD70E5">
      <w:pPr>
        <w:numPr>
          <w:ilvl w:val="1"/>
          <w:numId w:val="31"/>
        </w:numPr>
        <w:snapToGrid w:val="0"/>
        <w:spacing w:before="100" w:line="240" w:lineRule="auto"/>
        <w:jc w:val="both"/>
      </w:pPr>
      <w:r>
        <w:t xml:space="preserve"> If the </w:t>
      </w:r>
      <w:proofErr w:type="spellStart"/>
      <w:r>
        <w:t>AuthenticationValue</w:t>
      </w:r>
      <w:proofErr w:type="spellEnd"/>
      <w:r>
        <w:t xml:space="preserve"> is expected and there is no </w:t>
      </w:r>
      <w:proofErr w:type="spellStart"/>
      <w:r>
        <w:t>AuthenticationValue</w:t>
      </w:r>
      <w:proofErr w:type="spellEnd"/>
      <w:r>
        <w:t xml:space="preserve"> provided, this shall result in a security check failure and no further security check processing will be required.</w:t>
      </w:r>
    </w:p>
    <w:p w14:paraId="069AEB12" w14:textId="77777777" w:rsidR="00CD70E5" w:rsidRDefault="00CD70E5" w:rsidP="00CD70E5">
      <w:pPr>
        <w:numPr>
          <w:ilvl w:val="1"/>
          <w:numId w:val="31"/>
        </w:numPr>
        <w:snapToGrid w:val="0"/>
        <w:spacing w:before="100" w:line="240" w:lineRule="auto"/>
        <w:jc w:val="both"/>
      </w:pPr>
      <w:r>
        <w:t xml:space="preserve">If there is no expected </w:t>
      </w:r>
      <w:proofErr w:type="spellStart"/>
      <w:r>
        <w:t>AuthenticationValue</w:t>
      </w:r>
      <w:proofErr w:type="spellEnd"/>
      <w:r>
        <w:t xml:space="preserve"> and a </w:t>
      </w:r>
      <w:proofErr w:type="spellStart"/>
      <w:r>
        <w:t>AuthenticationValue</w:t>
      </w:r>
      <w:proofErr w:type="spellEnd"/>
      <w:r>
        <w:t xml:space="preserve"> is provided, it shall be processed as if there were no </w:t>
      </w:r>
      <w:proofErr w:type="spellStart"/>
      <w:r>
        <w:t>AuthenticationValue</w:t>
      </w:r>
      <w:proofErr w:type="spellEnd"/>
      <w:r>
        <w:t xml:space="preserve"> and the value shall </w:t>
      </w:r>
      <w:proofErr w:type="spellStart"/>
      <w:r>
        <w:t>AuthenticationValue</w:t>
      </w:r>
      <w:proofErr w:type="spellEnd"/>
      <w:r>
        <w:t xml:space="preserve"> shall not be verified but shall not constitute a failure of the security checks.</w:t>
      </w:r>
    </w:p>
    <w:p w14:paraId="0038D19B" w14:textId="77777777" w:rsidR="00CD70E5" w:rsidRDefault="00CD70E5" w:rsidP="00CD70E5">
      <w:pPr>
        <w:numPr>
          <w:ilvl w:val="1"/>
          <w:numId w:val="31"/>
        </w:numPr>
        <w:snapToGrid w:val="0"/>
        <w:spacing w:before="100" w:line="240" w:lineRule="auto"/>
      </w:pPr>
      <w:r>
        <w:t xml:space="preserve">If there is no expected </w:t>
      </w:r>
      <w:proofErr w:type="spellStart"/>
      <w:r>
        <w:t>AuthenticationValue</w:t>
      </w:r>
      <w:proofErr w:type="spellEnd"/>
      <w:r>
        <w:t xml:space="preserve"> and no </w:t>
      </w:r>
      <w:proofErr w:type="spellStart"/>
      <w:r>
        <w:t>AuthenticationValue</w:t>
      </w:r>
      <w:proofErr w:type="spellEnd"/>
      <w:r>
        <w:t xml:space="preserve"> is present this shall not constitute a security check failure.</w:t>
      </w:r>
    </w:p>
    <w:p w14:paraId="1ECDE667" w14:textId="77777777" w:rsidR="00CD70E5" w:rsidRDefault="00CD70E5" w:rsidP="00CD70E5">
      <w:pPr>
        <w:numPr>
          <w:ilvl w:val="1"/>
          <w:numId w:val="31"/>
        </w:numPr>
        <w:snapToGrid w:val="0"/>
        <w:spacing w:before="100" w:line="240" w:lineRule="auto"/>
      </w:pPr>
      <w:r>
        <w:t xml:space="preserve">If there is an </w:t>
      </w:r>
      <w:proofErr w:type="spellStart"/>
      <w:r>
        <w:t>AuthenticationValue</w:t>
      </w:r>
      <w:proofErr w:type="spellEnd"/>
      <w:r>
        <w:t xml:space="preserve"> and the subscriber does not support authentication this shall not constitute a security check failure. </w:t>
      </w:r>
    </w:p>
    <w:p w14:paraId="5C0CAEA5" w14:textId="77777777" w:rsidR="00CD70E5" w:rsidRDefault="00CD70E5" w:rsidP="00CD70E5">
      <w:pPr>
        <w:numPr>
          <w:ilvl w:val="0"/>
          <w:numId w:val="31"/>
        </w:numPr>
        <w:snapToGrid w:val="0"/>
        <w:spacing w:before="100" w:line="240" w:lineRule="auto"/>
        <w:jc w:val="both"/>
      </w:pPr>
      <w:r>
        <w:t>If encryption is being utilized, the packet shall be decrypted.</w:t>
      </w:r>
    </w:p>
    <w:p w14:paraId="6D94E520" w14:textId="77777777" w:rsidR="00CD70E5" w:rsidRDefault="00CD70E5" w:rsidP="00CD70E5">
      <w:pPr>
        <w:pStyle w:val="PARAGRAPH"/>
      </w:pPr>
      <w:r>
        <w:t>If none of the security checks fail, the state machine shall transition to the next state.</w:t>
      </w:r>
    </w:p>
    <w:p w14:paraId="04270021" w14:textId="77777777" w:rsidR="00CD70E5" w:rsidRDefault="00CD70E5" w:rsidP="00CD70E5">
      <w:pPr>
        <w:pStyle w:val="Heading4"/>
        <w:keepLines w:val="0"/>
        <w:numPr>
          <w:ilvl w:val="3"/>
          <w:numId w:val="0"/>
        </w:numPr>
        <w:suppressAutoHyphens/>
        <w:snapToGrid w:val="0"/>
        <w:spacing w:before="100" w:after="100" w:line="240" w:lineRule="auto"/>
        <w:ind w:left="864" w:hanging="864"/>
      </w:pPr>
      <w:bookmarkStart w:id="27" w:name="_Ref485728785"/>
      <w:r>
        <w:lastRenderedPageBreak/>
        <w:t>Check for Replay State Processing Requirements</w:t>
      </w:r>
      <w:bookmarkEnd w:id="27"/>
    </w:p>
    <w:p w14:paraId="673C9D12" w14:textId="77777777" w:rsidR="00CD70E5" w:rsidRDefault="00CD70E5" w:rsidP="00CD70E5">
      <w:pPr>
        <w:pStyle w:val="PARAGRAPH"/>
      </w:pPr>
      <w:r>
        <w:t>This clause specifies the processing required for checking for GOOSE packet replay.</w:t>
      </w:r>
    </w:p>
    <w:p w14:paraId="1B62A664" w14:textId="77777777" w:rsidR="00CD70E5" w:rsidRDefault="00CD70E5" w:rsidP="00CD70E5">
      <w:pPr>
        <w:numPr>
          <w:ilvl w:val="0"/>
          <w:numId w:val="31"/>
        </w:numPr>
        <w:snapToGrid w:val="0"/>
        <w:spacing w:before="100" w:line="240" w:lineRule="auto"/>
      </w:pPr>
      <w:r>
        <w:t xml:space="preserve">The subscriber shall check the timestamp (t) received in the GOOSE message versus </w:t>
      </w:r>
      <w:proofErr w:type="spellStart"/>
      <w:r>
        <w:t>lastRcvT</w:t>
      </w:r>
      <w:proofErr w:type="spellEnd"/>
      <w:r>
        <w:t>. The processing is:</w:t>
      </w:r>
    </w:p>
    <w:p w14:paraId="3295FE8E" w14:textId="77777777" w:rsidR="00CD70E5" w:rsidRDefault="00CD70E5" w:rsidP="00CD70E5">
      <w:pPr>
        <w:numPr>
          <w:ilvl w:val="1"/>
          <w:numId w:val="31"/>
        </w:numPr>
        <w:snapToGrid w:val="0"/>
        <w:spacing w:before="100" w:line="240" w:lineRule="auto"/>
      </w:pPr>
      <w:r>
        <w:t xml:space="preserve">If the subscriber has an invalid value for </w:t>
      </w:r>
      <w:proofErr w:type="spellStart"/>
      <w:r>
        <w:t>lastRcvT</w:t>
      </w:r>
      <w:proofErr w:type="spellEnd"/>
      <w:r>
        <w:t xml:space="preserve">, the subscriber shall update the value of </w:t>
      </w:r>
      <w:proofErr w:type="spellStart"/>
      <w:r>
        <w:t>lastRcvT</w:t>
      </w:r>
      <w:proofErr w:type="spellEnd"/>
      <w:r>
        <w:t xml:space="preserve"> to the value of “t” received in the GOOSE message.</w:t>
      </w:r>
    </w:p>
    <w:p w14:paraId="3F535837" w14:textId="77777777" w:rsidR="00CD70E5" w:rsidRDefault="00CD70E5" w:rsidP="00CD70E5">
      <w:pPr>
        <w:numPr>
          <w:ilvl w:val="1"/>
          <w:numId w:val="31"/>
        </w:numPr>
        <w:snapToGrid w:val="0"/>
        <w:spacing w:before="100" w:line="240" w:lineRule="auto"/>
      </w:pPr>
      <w:r>
        <w:t xml:space="preserve">If there is a valid value for </w:t>
      </w:r>
      <w:proofErr w:type="spellStart"/>
      <w:r>
        <w:t>lastRcvT</w:t>
      </w:r>
      <w:proofErr w:type="spellEnd"/>
      <w:r>
        <w:t xml:space="preserve"> and </w:t>
      </w:r>
      <w:proofErr w:type="spellStart"/>
      <w:r>
        <w:t>lastRcvStNum</w:t>
      </w:r>
      <w:proofErr w:type="spellEnd"/>
      <w:r>
        <w:t>:</w:t>
      </w:r>
    </w:p>
    <w:p w14:paraId="7B6C0C85" w14:textId="2F5C4865" w:rsidR="00CD70E5" w:rsidRDefault="00CD70E5" w:rsidP="00CD70E5">
      <w:pPr>
        <w:numPr>
          <w:ilvl w:val="2"/>
          <w:numId w:val="31"/>
        </w:numPr>
        <w:snapToGrid w:val="0"/>
        <w:spacing w:before="100" w:line="240" w:lineRule="auto"/>
      </w:pPr>
      <w:r>
        <w:t xml:space="preserve">If the </w:t>
      </w:r>
      <w:proofErr w:type="spellStart"/>
      <w:r>
        <w:t>lastRcvStNum</w:t>
      </w:r>
      <w:proofErr w:type="spellEnd"/>
      <w:r>
        <w:t xml:space="preserve"> value is less than the received </w:t>
      </w:r>
      <w:proofErr w:type="spellStart"/>
      <w:r>
        <w:t>stNum</w:t>
      </w:r>
      <w:proofErr w:type="spellEnd"/>
      <w:r>
        <w:t>, the subscriber shall check that the value of “t” received is no more than the configured skew value older or newer than the subscriber’s local time.  If the value of “t” is outside of this range, this constitutes a failure and no further processing of the replay protection is needed as it has already failed.</w:t>
      </w:r>
      <w:r>
        <w:br/>
      </w:r>
      <w:r>
        <w:br/>
        <w:t>The skew period shall be configurable and shall support a maximum-</w:t>
      </w:r>
      <w:r w:rsidRPr="00513DA3">
        <w:t xml:space="preserve">minimum of 10 seconds.  The maximum value allowed to be configured shall be 30 seconds. This value shall be configurable through SCL as part of the GOOSE subscription mechanism (see clause </w:t>
      </w:r>
      <w:r w:rsidRPr="00513DA3">
        <w:fldChar w:fldCharType="begin"/>
      </w:r>
      <w:r w:rsidRPr="00513DA3">
        <w:instrText xml:space="preserve"> REF _Ref485807886 \r \h </w:instrText>
      </w:r>
      <w:r w:rsidRPr="00513DA3">
        <w:fldChar w:fldCharType="separate"/>
      </w:r>
      <w:r w:rsidR="007C016F">
        <w:rPr>
          <w:b/>
          <w:bCs/>
        </w:rPr>
        <w:t>Error! Reference source not found.</w:t>
      </w:r>
      <w:r w:rsidRPr="00513DA3">
        <w:fldChar w:fldCharType="end"/>
      </w:r>
      <w:r w:rsidRPr="00513DA3">
        <w:t>).</w:t>
      </w:r>
    </w:p>
    <w:p w14:paraId="7B2942A6" w14:textId="77777777" w:rsidR="00CD70E5" w:rsidRDefault="00CD70E5" w:rsidP="00CD70E5">
      <w:pPr>
        <w:numPr>
          <w:ilvl w:val="0"/>
          <w:numId w:val="31"/>
        </w:numPr>
        <w:snapToGrid w:val="0"/>
        <w:spacing w:before="100" w:line="240" w:lineRule="auto"/>
      </w:pPr>
      <w:r>
        <w:t xml:space="preserve">The subscriber shall check the </w:t>
      </w:r>
      <w:proofErr w:type="spellStart"/>
      <w:r>
        <w:t>stNum</w:t>
      </w:r>
      <w:proofErr w:type="spellEnd"/>
      <w:r>
        <w:t xml:space="preserve"> and </w:t>
      </w:r>
      <w:proofErr w:type="spellStart"/>
      <w:r>
        <w:t>sqNum</w:t>
      </w:r>
      <w:proofErr w:type="spellEnd"/>
      <w:r>
        <w:t xml:space="preserve"> received in the GOOSE message. The processing is:</w:t>
      </w:r>
    </w:p>
    <w:p w14:paraId="78EECFB7" w14:textId="77777777" w:rsidR="00CD70E5" w:rsidRDefault="00CD70E5" w:rsidP="00CD70E5">
      <w:pPr>
        <w:numPr>
          <w:ilvl w:val="1"/>
          <w:numId w:val="31"/>
        </w:numPr>
        <w:snapToGrid w:val="0"/>
        <w:spacing w:before="100" w:line="240" w:lineRule="auto"/>
        <w:jc w:val="both"/>
      </w:pPr>
      <w:r>
        <w:t xml:space="preserve">If the subscriber has invalid states for </w:t>
      </w:r>
      <w:proofErr w:type="spellStart"/>
      <w:r>
        <w:t>lastRcvStNum</w:t>
      </w:r>
      <w:proofErr w:type="spellEnd"/>
      <w:r>
        <w:t xml:space="preserve"> and </w:t>
      </w:r>
      <w:proofErr w:type="spellStart"/>
      <w:r>
        <w:t>lastRcvSqNum</w:t>
      </w:r>
      <w:proofErr w:type="spellEnd"/>
      <w:r>
        <w:t xml:space="preserve"> the subscriber state machine shall set the values to:</w:t>
      </w:r>
    </w:p>
    <w:p w14:paraId="7CA39198" w14:textId="77777777" w:rsidR="00CD70E5" w:rsidRDefault="00CD70E5" w:rsidP="00CD70E5">
      <w:pPr>
        <w:numPr>
          <w:ilvl w:val="2"/>
          <w:numId w:val="31"/>
        </w:numPr>
        <w:snapToGrid w:val="0"/>
        <w:spacing w:before="100" w:line="240" w:lineRule="auto"/>
        <w:jc w:val="both"/>
      </w:pPr>
      <w:proofErr w:type="spellStart"/>
      <w:r>
        <w:t>lastRcvStNum</w:t>
      </w:r>
      <w:proofErr w:type="spellEnd"/>
      <w:r>
        <w:t xml:space="preserve"> shall be set to the value of </w:t>
      </w:r>
      <w:proofErr w:type="spellStart"/>
      <w:r>
        <w:t>stNum</w:t>
      </w:r>
      <w:proofErr w:type="spellEnd"/>
      <w:r>
        <w:t xml:space="preserve"> received in the GOOSE packet.</w:t>
      </w:r>
    </w:p>
    <w:p w14:paraId="2A1566A3" w14:textId="77777777" w:rsidR="00CD70E5" w:rsidRDefault="00CD70E5" w:rsidP="00CD70E5">
      <w:pPr>
        <w:numPr>
          <w:ilvl w:val="2"/>
          <w:numId w:val="31"/>
        </w:numPr>
        <w:snapToGrid w:val="0"/>
        <w:spacing w:before="100" w:line="240" w:lineRule="auto"/>
        <w:jc w:val="both"/>
      </w:pPr>
      <w:proofErr w:type="spellStart"/>
      <w:r>
        <w:t>lastRcvSqNum</w:t>
      </w:r>
      <w:proofErr w:type="spellEnd"/>
      <w:r>
        <w:t xml:space="preserve"> shall be set to the value of </w:t>
      </w:r>
      <w:proofErr w:type="spellStart"/>
      <w:r>
        <w:t>sqNum</w:t>
      </w:r>
      <w:proofErr w:type="spellEnd"/>
      <w:r>
        <w:t xml:space="preserve"> received in the GOOSE packet.</w:t>
      </w:r>
      <w:r>
        <w:br/>
      </w:r>
      <w:r>
        <w:br/>
        <w:t>No further replay checks are needed.</w:t>
      </w:r>
    </w:p>
    <w:p w14:paraId="120F3CC8" w14:textId="77777777" w:rsidR="00CD70E5" w:rsidRDefault="00CD70E5" w:rsidP="00CD70E5">
      <w:pPr>
        <w:numPr>
          <w:ilvl w:val="1"/>
          <w:numId w:val="31"/>
        </w:numPr>
        <w:snapToGrid w:val="0"/>
        <w:spacing w:before="100" w:line="240" w:lineRule="auto"/>
      </w:pPr>
      <w:r>
        <w:t xml:space="preserve">If there are valid values for </w:t>
      </w:r>
      <w:proofErr w:type="spellStart"/>
      <w:r>
        <w:t>lastRcvStNum</w:t>
      </w:r>
      <w:proofErr w:type="spellEnd"/>
      <w:r>
        <w:t xml:space="preserve"> and </w:t>
      </w:r>
      <w:proofErr w:type="spellStart"/>
      <w:r>
        <w:t>lastRcvSqNum</w:t>
      </w:r>
      <w:proofErr w:type="spellEnd"/>
      <w:r>
        <w:t>, the subscriber shall:</w:t>
      </w:r>
    </w:p>
    <w:p w14:paraId="6D9B75A8" w14:textId="77777777" w:rsidR="00CD70E5" w:rsidRDefault="00CD70E5" w:rsidP="00CD70E5">
      <w:pPr>
        <w:numPr>
          <w:ilvl w:val="2"/>
          <w:numId w:val="31"/>
        </w:numPr>
        <w:snapToGrid w:val="0"/>
        <w:spacing w:before="100" w:line="240" w:lineRule="auto"/>
      </w:pPr>
      <w:r>
        <w:t xml:space="preserve">Determine if rollover of the </w:t>
      </w:r>
      <w:proofErr w:type="spellStart"/>
      <w:r>
        <w:t>sqNum</w:t>
      </w:r>
      <w:proofErr w:type="spellEnd"/>
      <w:r>
        <w:t xml:space="preserve"> was imminent. If the received </w:t>
      </w:r>
      <w:proofErr w:type="spellStart"/>
      <w:r>
        <w:t>stNum</w:t>
      </w:r>
      <w:proofErr w:type="spellEnd"/>
      <w:r>
        <w:t xml:space="preserve"> value is zero (0) then the values of </w:t>
      </w:r>
      <w:proofErr w:type="spellStart"/>
      <w:r>
        <w:t>lastRcvStNum</w:t>
      </w:r>
      <w:proofErr w:type="spellEnd"/>
      <w:r>
        <w:t xml:space="preserve"> and </w:t>
      </w:r>
      <w:proofErr w:type="spellStart"/>
      <w:r>
        <w:t>lastRcvSqNum</w:t>
      </w:r>
      <w:proofErr w:type="spellEnd"/>
      <w:r>
        <w:t xml:space="preserve"> shall be updated with the received </w:t>
      </w:r>
      <w:proofErr w:type="spellStart"/>
      <w:r>
        <w:t>stNum</w:t>
      </w:r>
      <w:proofErr w:type="spellEnd"/>
      <w:r>
        <w:t xml:space="preserve"> and </w:t>
      </w:r>
      <w:proofErr w:type="spellStart"/>
      <w:r>
        <w:t>sqNum</w:t>
      </w:r>
      <w:proofErr w:type="spellEnd"/>
      <w:r>
        <w:t xml:space="preserve"> values respectively.</w:t>
      </w:r>
      <w:r>
        <w:br/>
      </w:r>
      <w:r>
        <w:br/>
        <w:t>No further replay checks are needed.</w:t>
      </w:r>
    </w:p>
    <w:p w14:paraId="7FFDA64A" w14:textId="77777777" w:rsidR="00CD70E5" w:rsidRDefault="00CD70E5" w:rsidP="00CD70E5">
      <w:pPr>
        <w:numPr>
          <w:ilvl w:val="2"/>
          <w:numId w:val="31"/>
        </w:numPr>
        <w:snapToGrid w:val="0"/>
        <w:spacing w:before="100" w:line="240" w:lineRule="auto"/>
      </w:pPr>
      <w:r>
        <w:t xml:space="preserve">If the received </w:t>
      </w:r>
      <w:proofErr w:type="spellStart"/>
      <w:r>
        <w:t>stNum</w:t>
      </w:r>
      <w:proofErr w:type="spellEnd"/>
      <w:r>
        <w:t xml:space="preserve"> is less than </w:t>
      </w:r>
      <w:proofErr w:type="spellStart"/>
      <w:r>
        <w:t>lastRcvStNum</w:t>
      </w:r>
      <w:proofErr w:type="spellEnd"/>
      <w:r>
        <w:t xml:space="preserve"> this or </w:t>
      </w:r>
      <w:proofErr w:type="spellStart"/>
      <w:r>
        <w:t>sqNum</w:t>
      </w:r>
      <w:proofErr w:type="spellEnd"/>
      <w:r>
        <w:t xml:space="preserve"> is less </w:t>
      </w:r>
      <w:proofErr w:type="gramStart"/>
      <w:r>
        <w:t xml:space="preserve">than  </w:t>
      </w:r>
      <w:proofErr w:type="spellStart"/>
      <w:r>
        <w:t>lastRcvSqNum</w:t>
      </w:r>
      <w:proofErr w:type="spellEnd"/>
      <w:proofErr w:type="gramEnd"/>
      <w:r>
        <w:t xml:space="preserve">  this could be caused by one of two factors:</w:t>
      </w:r>
      <w:r>
        <w:br/>
      </w:r>
      <w:r>
        <w:br/>
        <w:t>A packet replay or a multi-path delayed packet.  In either case, the received GOOSE shall not be provided to the application and the state machine shall behave as if the packet was a replay.  However, it will be a local issue if the Supervision state classifies this occurrence as a replay.</w:t>
      </w:r>
    </w:p>
    <w:p w14:paraId="40E15341" w14:textId="77777777" w:rsidR="00CD70E5" w:rsidRDefault="00CD70E5" w:rsidP="00CD70E5">
      <w:pPr>
        <w:pStyle w:val="Heading4"/>
        <w:keepLines w:val="0"/>
        <w:numPr>
          <w:ilvl w:val="3"/>
          <w:numId w:val="0"/>
        </w:numPr>
        <w:suppressAutoHyphens/>
        <w:snapToGrid w:val="0"/>
        <w:spacing w:before="100" w:after="100" w:line="240" w:lineRule="auto"/>
        <w:ind w:left="864" w:hanging="864"/>
      </w:pPr>
      <w:bookmarkStart w:id="28" w:name="_Ref485728707"/>
      <w:r>
        <w:lastRenderedPageBreak/>
        <w:t>Supervision Update State Processing Requirements</w:t>
      </w:r>
      <w:bookmarkEnd w:id="28"/>
    </w:p>
    <w:p w14:paraId="1F43AD85" w14:textId="77777777" w:rsidR="00CD70E5" w:rsidRDefault="00CD70E5" w:rsidP="00CD70E5">
      <w:pPr>
        <w:snapToGrid w:val="0"/>
        <w:spacing w:before="100"/>
      </w:pPr>
      <w:r>
        <w:t xml:space="preserve">The Supervision Update State is a transient state and is used to represent the local updating of LGOS, local logs, standardized security logs, proprietary network management </w:t>
      </w:r>
      <w:proofErr w:type="spellStart"/>
      <w:proofErr w:type="gramStart"/>
      <w:r>
        <w:t>MIBs,and</w:t>
      </w:r>
      <w:proofErr w:type="spellEnd"/>
      <w:proofErr w:type="gramEnd"/>
      <w:r>
        <w:t xml:space="preserve"> security event creation, as well as IEC 62351-7 standardized MIBs.</w:t>
      </w:r>
    </w:p>
    <w:p w14:paraId="0264970B" w14:textId="77777777" w:rsidR="0054234F" w:rsidRDefault="0054234F" w:rsidP="0054234F">
      <w:pPr>
        <w:pStyle w:val="Heading2"/>
      </w:pPr>
      <w:bookmarkStart w:id="29" w:name="_Toc492626526"/>
      <w:r>
        <w:t>Test Case Procedures</w:t>
      </w:r>
      <w:bookmarkEnd w:id="29"/>
    </w:p>
    <w:p w14:paraId="68033EA9" w14:textId="77777777" w:rsidR="0054234F" w:rsidRDefault="0054234F" w:rsidP="0054234F"/>
    <w:p w14:paraId="5F87C60B" w14:textId="77777777" w:rsidR="0054234F" w:rsidRDefault="0054234F" w:rsidP="0054234F">
      <w:pPr>
        <w:pStyle w:val="Heading3"/>
      </w:pPr>
      <w:bookmarkStart w:id="30" w:name="_Toc492626527"/>
      <w:r>
        <w:t>GOOSE Replay (62351-6-1)</w:t>
      </w:r>
      <w:bookmarkEnd w:id="30"/>
    </w:p>
    <w:p w14:paraId="76C56D02" w14:textId="77777777" w:rsidR="0054234F" w:rsidRDefault="0054234F" w:rsidP="0054234F"/>
    <w:p w14:paraId="0EF3DDD7" w14:textId="77777777" w:rsidR="0054234F" w:rsidRPr="00AF5005" w:rsidRDefault="0054234F" w:rsidP="0054234F">
      <w:r w:rsidRPr="00AF5005">
        <w:t xml:space="preserve">Purpose:  </w:t>
      </w:r>
      <w:r>
        <w:t>To observe the behavior of implementations based upon GOOSE replay.  This is a network disruptive test and therefore, more than just security participants may be impacted.</w:t>
      </w:r>
    </w:p>
    <w:p w14:paraId="3C923B2D" w14:textId="77777777" w:rsidR="0054234F" w:rsidRPr="00AF5005" w:rsidRDefault="0054234F" w:rsidP="0054234F">
      <w:r w:rsidRPr="00AF5005">
        <w:t xml:space="preserve">Precondition:  </w:t>
      </w:r>
      <w:r>
        <w:t>A PCAP of the GOOSE network traffic from 5 minutes previous.  A switch port will also need to be configured to take untagged traffic and promote it to the appropriate integrated application VLAN ID.</w:t>
      </w:r>
    </w:p>
    <w:p w14:paraId="50F4FE6B" w14:textId="77777777" w:rsidR="0054234F" w:rsidRPr="00AF5005" w:rsidRDefault="0054234F" w:rsidP="0054234F">
      <w:r w:rsidRPr="00AF5005">
        <w:t xml:space="preserve">Procedure:  </w:t>
      </w:r>
    </w:p>
    <w:p w14:paraId="61D13D3D" w14:textId="77777777" w:rsidR="0054234F" w:rsidRDefault="0054234F" w:rsidP="0054234F">
      <w:pPr>
        <w:pStyle w:val="ListParagraph"/>
        <w:numPr>
          <w:ilvl w:val="0"/>
          <w:numId w:val="33"/>
        </w:numPr>
      </w:pPr>
      <w:r>
        <w:t>Make sure that the integrated application is executing properly.</w:t>
      </w:r>
      <w:r>
        <w:br/>
      </w:r>
    </w:p>
    <w:p w14:paraId="33273C5B" w14:textId="77777777" w:rsidR="0054234F" w:rsidRDefault="0054234F" w:rsidP="0054234F">
      <w:pPr>
        <w:pStyle w:val="ListParagraph"/>
        <w:numPr>
          <w:ilvl w:val="0"/>
          <w:numId w:val="33"/>
        </w:numPr>
      </w:pPr>
      <w:r>
        <w:t>Play the PCAP and observe the behavior of the application.</w:t>
      </w:r>
    </w:p>
    <w:p w14:paraId="034337D1" w14:textId="77777777" w:rsidR="0054234F" w:rsidRDefault="0054234F" w:rsidP="0054234F">
      <w:r>
        <w:t>Properly protected devices should continue to operate on the non-playback data.</w:t>
      </w:r>
      <w:r>
        <w:br/>
      </w:r>
    </w:p>
    <w:p w14:paraId="44C10EB6" w14:textId="77777777" w:rsidR="0054234F" w:rsidRDefault="0054234F">
      <w:r>
        <w:br w:type="page"/>
      </w:r>
    </w:p>
    <w:p w14:paraId="3D5E4864" w14:textId="77777777" w:rsidR="00CD70E5" w:rsidRDefault="0054234F" w:rsidP="0054234F">
      <w:pPr>
        <w:pStyle w:val="Heading1"/>
      </w:pPr>
      <w:bookmarkStart w:id="31" w:name="_Toc492626528"/>
      <w:r>
        <w:lastRenderedPageBreak/>
        <w:t>Infrastructure Testing</w:t>
      </w:r>
      <w:bookmarkEnd w:id="31"/>
    </w:p>
    <w:p w14:paraId="650C00DD" w14:textId="77777777" w:rsidR="006E1940" w:rsidRPr="006E1940" w:rsidRDefault="006E1940" w:rsidP="006E1940"/>
    <w:p w14:paraId="188A04A4" w14:textId="77777777" w:rsidR="0040049F" w:rsidRDefault="00270B97" w:rsidP="00270B97">
      <w:pPr>
        <w:pStyle w:val="Heading2"/>
      </w:pPr>
      <w:bookmarkStart w:id="32" w:name="_Toc492626529"/>
      <w:r>
        <w:t>Firewall and ACL testing</w:t>
      </w:r>
      <w:bookmarkEnd w:id="32"/>
    </w:p>
    <w:p w14:paraId="01E0BFB4" w14:textId="77777777" w:rsidR="003160DD" w:rsidRPr="00270B97" w:rsidRDefault="003160DD" w:rsidP="003160DD">
      <w:pPr>
        <w:pStyle w:val="ListParagraph"/>
        <w:rPr>
          <w:highlight w:val="yellow"/>
        </w:rPr>
      </w:pPr>
    </w:p>
    <w:tbl>
      <w:tblPr>
        <w:tblStyle w:val="LightList-Accent1"/>
        <w:tblW w:w="0" w:type="auto"/>
        <w:tblLook w:val="04A0" w:firstRow="1" w:lastRow="0" w:firstColumn="1" w:lastColumn="0" w:noHBand="0" w:noVBand="1"/>
      </w:tblPr>
      <w:tblGrid>
        <w:gridCol w:w="2448"/>
        <w:gridCol w:w="7128"/>
      </w:tblGrid>
      <w:tr w:rsidR="00270B97" w14:paraId="12B95673" w14:textId="77777777" w:rsidTr="00CD7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262711BE" w14:textId="77777777" w:rsidR="00270B97" w:rsidRDefault="00270B97" w:rsidP="00CD70E5">
            <w:r>
              <w:t>Test Case</w:t>
            </w:r>
          </w:p>
        </w:tc>
        <w:tc>
          <w:tcPr>
            <w:tcW w:w="7128" w:type="dxa"/>
          </w:tcPr>
          <w:p w14:paraId="43E06617" w14:textId="77777777" w:rsidR="00270B97" w:rsidRDefault="00270B97" w:rsidP="00CD70E5">
            <w:pPr>
              <w:cnfStyle w:val="100000000000" w:firstRow="1" w:lastRow="0" w:firstColumn="0" w:lastColumn="0" w:oddVBand="0" w:evenVBand="0" w:oddHBand="0" w:evenHBand="0" w:firstRowFirstColumn="0" w:firstRowLastColumn="0" w:lastRowFirstColumn="0" w:lastRowLastColumn="0"/>
            </w:pPr>
            <w:r>
              <w:t>Description</w:t>
            </w:r>
          </w:p>
        </w:tc>
      </w:tr>
      <w:tr w:rsidR="00270B97" w14:paraId="0C916484"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6B36484D" w14:textId="77777777" w:rsidR="00270B97" w:rsidRPr="00270B97" w:rsidRDefault="00270B97" w:rsidP="00270B97">
            <w:pPr>
              <w:pStyle w:val="ListParagraph"/>
              <w:numPr>
                <w:ilvl w:val="0"/>
                <w:numId w:val="7"/>
              </w:numPr>
            </w:pPr>
          </w:p>
        </w:tc>
        <w:tc>
          <w:tcPr>
            <w:tcW w:w="7128" w:type="dxa"/>
          </w:tcPr>
          <w:p w14:paraId="1C80999A" w14:textId="77777777" w:rsidR="00270B97" w:rsidRDefault="00270B97" w:rsidP="00CD70E5">
            <w:pPr>
              <w:cnfStyle w:val="000000100000" w:firstRow="0" w:lastRow="0" w:firstColumn="0" w:lastColumn="0" w:oddVBand="0" w:evenVBand="0" w:oddHBand="1" w:evenHBand="0" w:firstRowFirstColumn="0" w:firstRowLastColumn="0" w:lastRowFirstColumn="0" w:lastRowLastColumn="0"/>
            </w:pPr>
            <w:r>
              <w:t>Normal traffic generating no ACL alerts</w:t>
            </w:r>
          </w:p>
        </w:tc>
      </w:tr>
      <w:tr w:rsidR="00270B97" w14:paraId="466E3F9C" w14:textId="77777777" w:rsidTr="00CD70E5">
        <w:tc>
          <w:tcPr>
            <w:cnfStyle w:val="001000000000" w:firstRow="0" w:lastRow="0" w:firstColumn="1" w:lastColumn="0" w:oddVBand="0" w:evenVBand="0" w:oddHBand="0" w:evenHBand="0" w:firstRowFirstColumn="0" w:firstRowLastColumn="0" w:lastRowFirstColumn="0" w:lastRowLastColumn="0"/>
            <w:tcW w:w="2448" w:type="dxa"/>
          </w:tcPr>
          <w:p w14:paraId="40C9DEF0" w14:textId="77777777" w:rsidR="00270B97" w:rsidRPr="00270B97" w:rsidRDefault="00270B97" w:rsidP="00270B97">
            <w:pPr>
              <w:pStyle w:val="ListParagraph"/>
              <w:numPr>
                <w:ilvl w:val="0"/>
                <w:numId w:val="7"/>
              </w:numPr>
              <w:rPr>
                <w:b w:val="0"/>
                <w:bCs w:val="0"/>
              </w:rPr>
            </w:pPr>
          </w:p>
        </w:tc>
        <w:tc>
          <w:tcPr>
            <w:tcW w:w="7128" w:type="dxa"/>
          </w:tcPr>
          <w:p w14:paraId="1B7A85DD" w14:textId="77777777" w:rsidR="00270B97" w:rsidRDefault="00270B97" w:rsidP="00CD70E5">
            <w:pPr>
              <w:cnfStyle w:val="000000000000" w:firstRow="0" w:lastRow="0" w:firstColumn="0" w:lastColumn="0" w:oddVBand="0" w:evenVBand="0" w:oddHBand="0" w:evenHBand="0" w:firstRowFirstColumn="0" w:firstRowLastColumn="0" w:lastRowFirstColumn="0" w:lastRowLastColumn="0"/>
            </w:pPr>
            <w:r>
              <w:t xml:space="preserve">Invalid </w:t>
            </w:r>
            <w:r w:rsidR="000864B3">
              <w:t xml:space="preserve">Client </w:t>
            </w:r>
            <w:r>
              <w:t xml:space="preserve">Source </w:t>
            </w:r>
            <w:r w:rsidR="000864B3">
              <w:t xml:space="preserve">IP </w:t>
            </w:r>
            <w:r>
              <w:t>address from Control Center to Substations</w:t>
            </w:r>
          </w:p>
        </w:tc>
      </w:tr>
      <w:tr w:rsidR="00270B97" w14:paraId="01F9DF7A"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E8B12B9" w14:textId="77777777" w:rsidR="00270B97" w:rsidRPr="00270B97" w:rsidRDefault="00270B97" w:rsidP="00270B97">
            <w:pPr>
              <w:pStyle w:val="ListParagraph"/>
              <w:numPr>
                <w:ilvl w:val="0"/>
                <w:numId w:val="7"/>
              </w:numPr>
              <w:rPr>
                <w:b w:val="0"/>
                <w:bCs w:val="0"/>
              </w:rPr>
            </w:pPr>
          </w:p>
        </w:tc>
        <w:tc>
          <w:tcPr>
            <w:tcW w:w="7128" w:type="dxa"/>
          </w:tcPr>
          <w:p w14:paraId="085A0EE3" w14:textId="77777777" w:rsidR="00270B97" w:rsidRDefault="00270B97" w:rsidP="00CD70E5">
            <w:pPr>
              <w:cnfStyle w:val="000000100000" w:firstRow="0" w:lastRow="0" w:firstColumn="0" w:lastColumn="0" w:oddVBand="0" w:evenVBand="0" w:oddHBand="1" w:evenHBand="0" w:firstRowFirstColumn="0" w:firstRowLastColumn="0" w:lastRowFirstColumn="0" w:lastRowLastColumn="0"/>
            </w:pPr>
            <w:r>
              <w:t>Invalid L2 GOOSE source address from Substation to Substation</w:t>
            </w:r>
          </w:p>
        </w:tc>
      </w:tr>
      <w:tr w:rsidR="00270B97" w14:paraId="1656EFC3" w14:textId="77777777" w:rsidTr="00CD70E5">
        <w:tc>
          <w:tcPr>
            <w:cnfStyle w:val="001000000000" w:firstRow="0" w:lastRow="0" w:firstColumn="1" w:lastColumn="0" w:oddVBand="0" w:evenVBand="0" w:oddHBand="0" w:evenHBand="0" w:firstRowFirstColumn="0" w:firstRowLastColumn="0" w:lastRowFirstColumn="0" w:lastRowLastColumn="0"/>
            <w:tcW w:w="2448" w:type="dxa"/>
          </w:tcPr>
          <w:p w14:paraId="69FF09F5" w14:textId="77777777" w:rsidR="00270B97" w:rsidRPr="00270B97" w:rsidRDefault="00270B97" w:rsidP="00270B97">
            <w:pPr>
              <w:pStyle w:val="ListParagraph"/>
              <w:numPr>
                <w:ilvl w:val="0"/>
                <w:numId w:val="7"/>
              </w:numPr>
              <w:rPr>
                <w:b w:val="0"/>
                <w:bCs w:val="0"/>
              </w:rPr>
            </w:pPr>
          </w:p>
        </w:tc>
        <w:tc>
          <w:tcPr>
            <w:tcW w:w="7128" w:type="dxa"/>
          </w:tcPr>
          <w:p w14:paraId="782DF683" w14:textId="77777777" w:rsidR="00270B97" w:rsidRDefault="00270B97" w:rsidP="00CD70E5">
            <w:pPr>
              <w:cnfStyle w:val="000000000000" w:firstRow="0" w:lastRow="0" w:firstColumn="0" w:lastColumn="0" w:oddVBand="0" w:evenVBand="0" w:oddHBand="0" w:evenHBand="0" w:firstRowFirstColumn="0" w:firstRowLastColumn="0" w:lastRowFirstColumn="0" w:lastRowLastColumn="0"/>
            </w:pPr>
            <w:r>
              <w:t>Invalid L2 GOOSE destination address from Substation to Substation</w:t>
            </w:r>
          </w:p>
        </w:tc>
      </w:tr>
      <w:tr w:rsidR="00270B97" w14:paraId="42833110"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2038BC2C" w14:textId="77777777" w:rsidR="00270B97" w:rsidRPr="00270B97" w:rsidRDefault="00270B97" w:rsidP="00270B97">
            <w:pPr>
              <w:pStyle w:val="ListParagraph"/>
              <w:numPr>
                <w:ilvl w:val="0"/>
                <w:numId w:val="7"/>
              </w:numPr>
              <w:rPr>
                <w:b w:val="0"/>
                <w:bCs w:val="0"/>
              </w:rPr>
            </w:pPr>
          </w:p>
        </w:tc>
        <w:tc>
          <w:tcPr>
            <w:tcW w:w="7128" w:type="dxa"/>
          </w:tcPr>
          <w:p w14:paraId="3B979D88" w14:textId="77777777" w:rsidR="00270B97" w:rsidRDefault="00270B97" w:rsidP="00CD70E5">
            <w:pPr>
              <w:cnfStyle w:val="000000100000" w:firstRow="0" w:lastRow="0" w:firstColumn="0" w:lastColumn="0" w:oddVBand="0" w:evenVBand="0" w:oddHBand="1" w:evenHBand="0" w:firstRowFirstColumn="0" w:firstRowLastColumn="0" w:lastRowFirstColumn="0" w:lastRowLastColumn="0"/>
            </w:pPr>
            <w:r>
              <w:t>Invalid L2 GOOSE source address from Substation to Control Center</w:t>
            </w:r>
          </w:p>
        </w:tc>
      </w:tr>
      <w:tr w:rsidR="00270B97" w14:paraId="17AB94ED" w14:textId="77777777" w:rsidTr="00CD70E5">
        <w:tc>
          <w:tcPr>
            <w:cnfStyle w:val="001000000000" w:firstRow="0" w:lastRow="0" w:firstColumn="1" w:lastColumn="0" w:oddVBand="0" w:evenVBand="0" w:oddHBand="0" w:evenHBand="0" w:firstRowFirstColumn="0" w:firstRowLastColumn="0" w:lastRowFirstColumn="0" w:lastRowLastColumn="0"/>
            <w:tcW w:w="2448" w:type="dxa"/>
          </w:tcPr>
          <w:p w14:paraId="3DFE17AB" w14:textId="77777777" w:rsidR="00270B97" w:rsidRPr="00270B97" w:rsidRDefault="00270B97" w:rsidP="00270B97">
            <w:pPr>
              <w:pStyle w:val="ListParagraph"/>
              <w:numPr>
                <w:ilvl w:val="0"/>
                <w:numId w:val="7"/>
              </w:numPr>
              <w:rPr>
                <w:b w:val="0"/>
                <w:bCs w:val="0"/>
              </w:rPr>
            </w:pPr>
          </w:p>
        </w:tc>
        <w:tc>
          <w:tcPr>
            <w:tcW w:w="7128" w:type="dxa"/>
          </w:tcPr>
          <w:p w14:paraId="57DEC154" w14:textId="77777777" w:rsidR="00270B97" w:rsidRDefault="00270B97" w:rsidP="00CD70E5">
            <w:pPr>
              <w:cnfStyle w:val="000000000000" w:firstRow="0" w:lastRow="0" w:firstColumn="0" w:lastColumn="0" w:oddVBand="0" w:evenVBand="0" w:oddHBand="0" w:evenHBand="0" w:firstRowFirstColumn="0" w:firstRowLastColumn="0" w:lastRowFirstColumn="0" w:lastRowLastColumn="0"/>
            </w:pPr>
            <w:r>
              <w:t>Invalid L2 GOOSE destination address from Substation to Control Center</w:t>
            </w:r>
          </w:p>
        </w:tc>
      </w:tr>
      <w:tr w:rsidR="00270B97" w14:paraId="6612BADB"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2C7D00AC" w14:textId="77777777" w:rsidR="00270B97" w:rsidRPr="00270B97" w:rsidRDefault="00270B97" w:rsidP="00270B97">
            <w:pPr>
              <w:pStyle w:val="ListParagraph"/>
              <w:numPr>
                <w:ilvl w:val="0"/>
                <w:numId w:val="7"/>
              </w:numPr>
              <w:rPr>
                <w:b w:val="0"/>
                <w:bCs w:val="0"/>
              </w:rPr>
            </w:pPr>
          </w:p>
        </w:tc>
        <w:tc>
          <w:tcPr>
            <w:tcW w:w="7128" w:type="dxa"/>
          </w:tcPr>
          <w:p w14:paraId="528F7F47" w14:textId="77777777" w:rsidR="00270B97" w:rsidRDefault="000864B3" w:rsidP="004A4246">
            <w:pPr>
              <w:cnfStyle w:val="000000100000" w:firstRow="0" w:lastRow="0" w:firstColumn="0" w:lastColumn="0" w:oddVBand="0" w:evenVBand="0" w:oddHBand="1" w:evenHBand="0" w:firstRowFirstColumn="0" w:firstRowLastColumn="0" w:lastRowFirstColumn="0" w:lastRowLastColumn="0"/>
            </w:pPr>
            <w:r w:rsidRPr="004A4246">
              <w:t xml:space="preserve">Incorrect Port Number access </w:t>
            </w:r>
          </w:p>
        </w:tc>
      </w:tr>
      <w:tr w:rsidR="000864B3" w14:paraId="61E495CE" w14:textId="77777777" w:rsidTr="00CD70E5">
        <w:tc>
          <w:tcPr>
            <w:cnfStyle w:val="001000000000" w:firstRow="0" w:lastRow="0" w:firstColumn="1" w:lastColumn="0" w:oddVBand="0" w:evenVBand="0" w:oddHBand="0" w:evenHBand="0" w:firstRowFirstColumn="0" w:firstRowLastColumn="0" w:lastRowFirstColumn="0" w:lastRowLastColumn="0"/>
            <w:tcW w:w="2448" w:type="dxa"/>
          </w:tcPr>
          <w:p w14:paraId="77974B42" w14:textId="77777777" w:rsidR="000864B3" w:rsidRPr="00270B97" w:rsidRDefault="000864B3" w:rsidP="00270B97">
            <w:pPr>
              <w:pStyle w:val="ListParagraph"/>
              <w:numPr>
                <w:ilvl w:val="0"/>
                <w:numId w:val="7"/>
              </w:numPr>
              <w:rPr>
                <w:b w:val="0"/>
                <w:bCs w:val="0"/>
              </w:rPr>
            </w:pPr>
          </w:p>
        </w:tc>
        <w:tc>
          <w:tcPr>
            <w:tcW w:w="7128" w:type="dxa"/>
          </w:tcPr>
          <w:p w14:paraId="022F0BCE" w14:textId="77777777" w:rsidR="000864B3" w:rsidRDefault="000864B3" w:rsidP="00CD70E5">
            <w:pPr>
              <w:cnfStyle w:val="000000000000" w:firstRow="0" w:lastRow="0" w:firstColumn="0" w:lastColumn="0" w:oddVBand="0" w:evenVBand="0" w:oddHBand="0" w:evenHBand="0" w:firstRowFirstColumn="0" w:firstRowLastColumn="0" w:lastRowFirstColumn="0" w:lastRowLastColumn="0"/>
            </w:pPr>
            <w:r>
              <w:t xml:space="preserve">Invalid Ethernet </w:t>
            </w:r>
            <w:proofErr w:type="spellStart"/>
            <w:r>
              <w:t>Ethertype</w:t>
            </w:r>
            <w:proofErr w:type="spellEnd"/>
            <w:r>
              <w:t xml:space="preserve"> (e.g. non-GOOSE)</w:t>
            </w:r>
          </w:p>
        </w:tc>
      </w:tr>
      <w:tr w:rsidR="000B7EC3" w14:paraId="1F6FD6A1"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1953F3FB" w14:textId="77777777" w:rsidR="000B7EC3" w:rsidRPr="00270B97" w:rsidRDefault="000B7EC3" w:rsidP="00270B97">
            <w:pPr>
              <w:pStyle w:val="ListParagraph"/>
              <w:numPr>
                <w:ilvl w:val="0"/>
                <w:numId w:val="7"/>
              </w:numPr>
              <w:rPr>
                <w:b w:val="0"/>
                <w:bCs w:val="0"/>
              </w:rPr>
            </w:pPr>
          </w:p>
        </w:tc>
        <w:tc>
          <w:tcPr>
            <w:tcW w:w="7128" w:type="dxa"/>
          </w:tcPr>
          <w:p w14:paraId="44C39D21" w14:textId="77777777" w:rsidR="000B7EC3" w:rsidRDefault="000B7EC3" w:rsidP="00CD70E5">
            <w:pPr>
              <w:cnfStyle w:val="000000100000" w:firstRow="0" w:lastRow="0" w:firstColumn="0" w:lastColumn="0" w:oddVBand="0" w:evenVBand="0" w:oddHBand="1" w:evenHBand="0" w:firstRowFirstColumn="0" w:firstRowLastColumn="0" w:lastRowFirstColumn="0" w:lastRowLastColumn="0"/>
            </w:pPr>
            <w:r>
              <w:t>No Traffic on port (DOS test)</w:t>
            </w:r>
          </w:p>
        </w:tc>
      </w:tr>
    </w:tbl>
    <w:p w14:paraId="20899796" w14:textId="77777777" w:rsidR="00270B97" w:rsidRDefault="00270B97" w:rsidP="00270B97"/>
    <w:p w14:paraId="598918B4" w14:textId="77777777" w:rsidR="00D15E73" w:rsidRDefault="00D15E73" w:rsidP="00D15E73">
      <w:pPr>
        <w:pStyle w:val="Heading2"/>
      </w:pPr>
      <w:bookmarkStart w:id="33" w:name="_Toc492626530"/>
      <w:r>
        <w:t>Syslog</w:t>
      </w:r>
      <w:bookmarkEnd w:id="33"/>
    </w:p>
    <w:tbl>
      <w:tblPr>
        <w:tblStyle w:val="LightList-Accent1"/>
        <w:tblW w:w="0" w:type="auto"/>
        <w:tblLook w:val="04A0" w:firstRow="1" w:lastRow="0" w:firstColumn="1" w:lastColumn="0" w:noHBand="0" w:noVBand="1"/>
      </w:tblPr>
      <w:tblGrid>
        <w:gridCol w:w="2448"/>
        <w:gridCol w:w="7128"/>
      </w:tblGrid>
      <w:tr w:rsidR="00D15E73" w14:paraId="5DDDF319" w14:textId="77777777" w:rsidTr="00CD7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7B85889B" w14:textId="77777777" w:rsidR="00D15E73" w:rsidRDefault="00D15E73" w:rsidP="00CD70E5">
            <w:r>
              <w:t>Test Case</w:t>
            </w:r>
          </w:p>
        </w:tc>
        <w:tc>
          <w:tcPr>
            <w:tcW w:w="7128" w:type="dxa"/>
          </w:tcPr>
          <w:p w14:paraId="4CD68CA2" w14:textId="77777777" w:rsidR="00D15E73" w:rsidRDefault="00D15E73" w:rsidP="00CD70E5">
            <w:pPr>
              <w:cnfStyle w:val="100000000000" w:firstRow="1" w:lastRow="0" w:firstColumn="0" w:lastColumn="0" w:oddVBand="0" w:evenVBand="0" w:oddHBand="0" w:evenHBand="0" w:firstRowFirstColumn="0" w:firstRowLastColumn="0" w:lastRowFirstColumn="0" w:lastRowLastColumn="0"/>
            </w:pPr>
            <w:r>
              <w:t>Description</w:t>
            </w:r>
          </w:p>
        </w:tc>
      </w:tr>
      <w:tr w:rsidR="00D15E73" w14:paraId="04A8591B"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26C3F487" w14:textId="77777777" w:rsidR="00D15E73" w:rsidRPr="00270B97" w:rsidRDefault="00D15E73" w:rsidP="00D15E73">
            <w:pPr>
              <w:pStyle w:val="ListParagraph"/>
              <w:numPr>
                <w:ilvl w:val="0"/>
                <w:numId w:val="9"/>
              </w:numPr>
            </w:pPr>
          </w:p>
        </w:tc>
        <w:tc>
          <w:tcPr>
            <w:tcW w:w="7128" w:type="dxa"/>
          </w:tcPr>
          <w:p w14:paraId="4688AED7" w14:textId="77777777" w:rsidR="00D15E73" w:rsidRDefault="00D15E73" w:rsidP="00D15E73">
            <w:pPr>
              <w:cnfStyle w:val="000000100000" w:firstRow="0" w:lastRow="0" w:firstColumn="0" w:lastColumn="0" w:oddVBand="0" w:evenVBand="0" w:oddHBand="1" w:evenHBand="0" w:firstRowFirstColumn="0" w:firstRowLastColumn="0" w:lastRowFirstColumn="0" w:lastRowLastColumn="0"/>
            </w:pPr>
            <w:r>
              <w:t>Firewall and ACL normal traffic generating no ACL alerts (execute as part of Infrastructure-1)</w:t>
            </w:r>
          </w:p>
        </w:tc>
      </w:tr>
      <w:tr w:rsidR="00D15E73" w14:paraId="7D6571C2" w14:textId="77777777" w:rsidTr="00CD70E5">
        <w:tc>
          <w:tcPr>
            <w:cnfStyle w:val="001000000000" w:firstRow="0" w:lastRow="0" w:firstColumn="1" w:lastColumn="0" w:oddVBand="0" w:evenVBand="0" w:oddHBand="0" w:evenHBand="0" w:firstRowFirstColumn="0" w:firstRowLastColumn="0" w:lastRowFirstColumn="0" w:lastRowLastColumn="0"/>
            <w:tcW w:w="2448" w:type="dxa"/>
          </w:tcPr>
          <w:p w14:paraId="496F22F8" w14:textId="77777777" w:rsidR="00D15E73" w:rsidRPr="00270B97" w:rsidRDefault="00D15E73" w:rsidP="00D15E73">
            <w:pPr>
              <w:pStyle w:val="ListParagraph"/>
              <w:numPr>
                <w:ilvl w:val="0"/>
                <w:numId w:val="9"/>
              </w:numPr>
              <w:rPr>
                <w:b w:val="0"/>
                <w:bCs w:val="0"/>
              </w:rPr>
            </w:pPr>
          </w:p>
        </w:tc>
        <w:tc>
          <w:tcPr>
            <w:tcW w:w="7128" w:type="dxa"/>
          </w:tcPr>
          <w:p w14:paraId="479D6CD8" w14:textId="77777777" w:rsidR="00D15E73" w:rsidRDefault="00D15E73" w:rsidP="00D15E73">
            <w:pPr>
              <w:cnfStyle w:val="000000000000" w:firstRow="0" w:lastRow="0" w:firstColumn="0" w:lastColumn="0" w:oddVBand="0" w:evenVBand="0" w:oddHBand="0" w:evenHBand="0" w:firstRowFirstColumn="0" w:firstRowLastColumn="0" w:lastRowFirstColumn="0" w:lastRowLastColumn="0"/>
            </w:pPr>
            <w:r>
              <w:t>Firewall and ACL invalid Source address from Control Center to Substations (execute as part of Infrastructure-2)</w:t>
            </w:r>
          </w:p>
        </w:tc>
      </w:tr>
      <w:tr w:rsidR="00D15E73" w14:paraId="2D009240"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37CA10C5" w14:textId="77777777" w:rsidR="00D15E73" w:rsidRPr="00270B97" w:rsidRDefault="00D15E73" w:rsidP="00D15E73">
            <w:pPr>
              <w:pStyle w:val="ListParagraph"/>
              <w:numPr>
                <w:ilvl w:val="0"/>
                <w:numId w:val="9"/>
              </w:numPr>
              <w:rPr>
                <w:b w:val="0"/>
                <w:bCs w:val="0"/>
              </w:rPr>
            </w:pPr>
          </w:p>
        </w:tc>
        <w:tc>
          <w:tcPr>
            <w:tcW w:w="7128" w:type="dxa"/>
          </w:tcPr>
          <w:p w14:paraId="5DF2219E" w14:textId="77777777" w:rsidR="00D15E73" w:rsidRDefault="00D15E73" w:rsidP="00D15E73">
            <w:pPr>
              <w:cnfStyle w:val="000000100000" w:firstRow="0" w:lastRow="0" w:firstColumn="0" w:lastColumn="0" w:oddVBand="0" w:evenVBand="0" w:oddHBand="1" w:evenHBand="0" w:firstRowFirstColumn="0" w:firstRowLastColumn="0" w:lastRowFirstColumn="0" w:lastRowLastColumn="0"/>
            </w:pPr>
            <w:r>
              <w:t xml:space="preserve">Firewall and </w:t>
            </w:r>
            <w:proofErr w:type="gramStart"/>
            <w:r>
              <w:t>ACL  invalid</w:t>
            </w:r>
            <w:proofErr w:type="gramEnd"/>
            <w:r>
              <w:t xml:space="preserve"> L2 GOOSE source address from Substation to Substation (execute as part of Infrastructure-3)</w:t>
            </w:r>
          </w:p>
        </w:tc>
      </w:tr>
      <w:tr w:rsidR="00D15E73" w14:paraId="61850EB5" w14:textId="77777777" w:rsidTr="00CD70E5">
        <w:tc>
          <w:tcPr>
            <w:cnfStyle w:val="001000000000" w:firstRow="0" w:lastRow="0" w:firstColumn="1" w:lastColumn="0" w:oddVBand="0" w:evenVBand="0" w:oddHBand="0" w:evenHBand="0" w:firstRowFirstColumn="0" w:firstRowLastColumn="0" w:lastRowFirstColumn="0" w:lastRowLastColumn="0"/>
            <w:tcW w:w="2448" w:type="dxa"/>
          </w:tcPr>
          <w:p w14:paraId="09F771A7" w14:textId="77777777" w:rsidR="00D15E73" w:rsidRPr="00270B97" w:rsidRDefault="00D15E73" w:rsidP="00D15E73">
            <w:pPr>
              <w:pStyle w:val="ListParagraph"/>
              <w:numPr>
                <w:ilvl w:val="0"/>
                <w:numId w:val="9"/>
              </w:numPr>
              <w:rPr>
                <w:b w:val="0"/>
                <w:bCs w:val="0"/>
              </w:rPr>
            </w:pPr>
          </w:p>
        </w:tc>
        <w:tc>
          <w:tcPr>
            <w:tcW w:w="7128" w:type="dxa"/>
          </w:tcPr>
          <w:p w14:paraId="74CFC352" w14:textId="77777777" w:rsidR="00D15E73" w:rsidRDefault="00D15E73" w:rsidP="00D15E73">
            <w:pPr>
              <w:cnfStyle w:val="000000000000" w:firstRow="0" w:lastRow="0" w:firstColumn="0" w:lastColumn="0" w:oddVBand="0" w:evenVBand="0" w:oddHBand="0" w:evenHBand="0" w:firstRowFirstColumn="0" w:firstRowLastColumn="0" w:lastRowFirstColumn="0" w:lastRowLastColumn="0"/>
            </w:pPr>
            <w:r>
              <w:t>Firewall and ACL invalid L2 GOOSE destination address from Substation to Substation (execute as part of Infrastructure-4)</w:t>
            </w:r>
          </w:p>
        </w:tc>
      </w:tr>
      <w:tr w:rsidR="00D15E73" w14:paraId="227148FB"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48922193" w14:textId="77777777" w:rsidR="00D15E73" w:rsidRPr="00270B97" w:rsidRDefault="00D15E73" w:rsidP="00D15E73">
            <w:pPr>
              <w:pStyle w:val="ListParagraph"/>
              <w:numPr>
                <w:ilvl w:val="0"/>
                <w:numId w:val="9"/>
              </w:numPr>
              <w:rPr>
                <w:b w:val="0"/>
                <w:bCs w:val="0"/>
              </w:rPr>
            </w:pPr>
          </w:p>
        </w:tc>
        <w:tc>
          <w:tcPr>
            <w:tcW w:w="7128" w:type="dxa"/>
          </w:tcPr>
          <w:p w14:paraId="291EECDB" w14:textId="77777777" w:rsidR="00D15E73" w:rsidRDefault="00D15E73" w:rsidP="00D15E73">
            <w:pPr>
              <w:cnfStyle w:val="000000100000" w:firstRow="0" w:lastRow="0" w:firstColumn="0" w:lastColumn="0" w:oddVBand="0" w:evenVBand="0" w:oddHBand="1" w:evenHBand="0" w:firstRowFirstColumn="0" w:firstRowLastColumn="0" w:lastRowFirstColumn="0" w:lastRowLastColumn="0"/>
            </w:pPr>
            <w:r>
              <w:t>Firewall and ACL invalid L2 GOOSE source address from Substation to Control Center (execute as part of Infrastructure-5)</w:t>
            </w:r>
          </w:p>
        </w:tc>
      </w:tr>
      <w:tr w:rsidR="00D15E73" w14:paraId="6136BE58" w14:textId="77777777" w:rsidTr="00CD70E5">
        <w:tc>
          <w:tcPr>
            <w:cnfStyle w:val="001000000000" w:firstRow="0" w:lastRow="0" w:firstColumn="1" w:lastColumn="0" w:oddVBand="0" w:evenVBand="0" w:oddHBand="0" w:evenHBand="0" w:firstRowFirstColumn="0" w:firstRowLastColumn="0" w:lastRowFirstColumn="0" w:lastRowLastColumn="0"/>
            <w:tcW w:w="2448" w:type="dxa"/>
          </w:tcPr>
          <w:p w14:paraId="6F097A3B" w14:textId="77777777" w:rsidR="00D15E73" w:rsidRPr="00270B97" w:rsidRDefault="00D15E73" w:rsidP="00D15E73">
            <w:pPr>
              <w:pStyle w:val="ListParagraph"/>
              <w:numPr>
                <w:ilvl w:val="0"/>
                <w:numId w:val="9"/>
              </w:numPr>
              <w:rPr>
                <w:b w:val="0"/>
                <w:bCs w:val="0"/>
              </w:rPr>
            </w:pPr>
          </w:p>
        </w:tc>
        <w:tc>
          <w:tcPr>
            <w:tcW w:w="7128" w:type="dxa"/>
          </w:tcPr>
          <w:p w14:paraId="59A31A59" w14:textId="77777777" w:rsidR="00D15E73" w:rsidRDefault="00D15E73" w:rsidP="00D15E73">
            <w:pPr>
              <w:cnfStyle w:val="000000000000" w:firstRow="0" w:lastRow="0" w:firstColumn="0" w:lastColumn="0" w:oddVBand="0" w:evenVBand="0" w:oddHBand="0" w:evenHBand="0" w:firstRowFirstColumn="0" w:firstRowLastColumn="0" w:lastRowFirstColumn="0" w:lastRowLastColumn="0"/>
            </w:pPr>
            <w:r>
              <w:t>Firewall and ACL invalid L2 GOOSE destination address from Substation to Control Center (execute as part of Infrastructure-6)</w:t>
            </w:r>
          </w:p>
        </w:tc>
      </w:tr>
      <w:tr w:rsidR="003241D2" w14:paraId="7D4A92B2"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C311308" w14:textId="77777777" w:rsidR="003241D2" w:rsidRPr="00270B97" w:rsidRDefault="003241D2" w:rsidP="00D15E73">
            <w:pPr>
              <w:pStyle w:val="ListParagraph"/>
              <w:numPr>
                <w:ilvl w:val="0"/>
                <w:numId w:val="9"/>
              </w:numPr>
              <w:rPr>
                <w:b w:val="0"/>
                <w:bCs w:val="0"/>
              </w:rPr>
            </w:pPr>
          </w:p>
        </w:tc>
        <w:tc>
          <w:tcPr>
            <w:tcW w:w="7128" w:type="dxa"/>
          </w:tcPr>
          <w:p w14:paraId="51B3E44F" w14:textId="77777777" w:rsidR="003241D2" w:rsidRDefault="003241D2" w:rsidP="00CD70E5">
            <w:pPr>
              <w:cnfStyle w:val="000000100000" w:firstRow="0" w:lastRow="0" w:firstColumn="0" w:lastColumn="0" w:oddVBand="0" w:evenVBand="0" w:oddHBand="1" w:evenHBand="0" w:firstRowFirstColumn="0" w:firstRowLastColumn="0" w:lastRowFirstColumn="0" w:lastRowLastColumn="0"/>
            </w:pPr>
            <w:r>
              <w:t>Firewall and ACL detection of invalid port number.</w:t>
            </w:r>
          </w:p>
        </w:tc>
      </w:tr>
      <w:tr w:rsidR="00D15E73" w14:paraId="2545B87E" w14:textId="77777777" w:rsidTr="00CD70E5">
        <w:tc>
          <w:tcPr>
            <w:cnfStyle w:val="001000000000" w:firstRow="0" w:lastRow="0" w:firstColumn="1" w:lastColumn="0" w:oddVBand="0" w:evenVBand="0" w:oddHBand="0" w:evenHBand="0" w:firstRowFirstColumn="0" w:firstRowLastColumn="0" w:lastRowFirstColumn="0" w:lastRowLastColumn="0"/>
            <w:tcW w:w="2448" w:type="dxa"/>
          </w:tcPr>
          <w:p w14:paraId="30EABB5D" w14:textId="77777777" w:rsidR="00D15E73" w:rsidRPr="00270B97" w:rsidRDefault="00D15E73" w:rsidP="00D15E73">
            <w:pPr>
              <w:pStyle w:val="ListParagraph"/>
              <w:numPr>
                <w:ilvl w:val="0"/>
                <w:numId w:val="9"/>
              </w:numPr>
              <w:rPr>
                <w:b w:val="0"/>
                <w:bCs w:val="0"/>
              </w:rPr>
            </w:pPr>
          </w:p>
        </w:tc>
        <w:tc>
          <w:tcPr>
            <w:tcW w:w="7128" w:type="dxa"/>
          </w:tcPr>
          <w:p w14:paraId="3822ACA3" w14:textId="77777777" w:rsidR="00D15E73" w:rsidRDefault="003241D2" w:rsidP="00CD70E5">
            <w:pPr>
              <w:cnfStyle w:val="000000000000" w:firstRow="0" w:lastRow="0" w:firstColumn="0" w:lastColumn="0" w:oddVBand="0" w:evenVBand="0" w:oddHBand="0" w:evenHBand="0" w:firstRowFirstColumn="0" w:firstRowLastColumn="0" w:lastRowFirstColumn="0" w:lastRowLastColumn="0"/>
            </w:pPr>
            <w:r>
              <w:t xml:space="preserve">Firewall and ACL detection of invalid </w:t>
            </w:r>
            <w:proofErr w:type="spellStart"/>
            <w:r>
              <w:t>Ethertype</w:t>
            </w:r>
            <w:proofErr w:type="spellEnd"/>
          </w:p>
        </w:tc>
      </w:tr>
    </w:tbl>
    <w:p w14:paraId="7EC373FD" w14:textId="77777777" w:rsidR="00D15E73" w:rsidRDefault="00D15E73" w:rsidP="00D15E73"/>
    <w:p w14:paraId="2B45B649" w14:textId="77777777" w:rsidR="003241D2" w:rsidRDefault="003241D2">
      <w:r>
        <w:br w:type="page"/>
      </w:r>
    </w:p>
    <w:p w14:paraId="2C6ECE49" w14:textId="77777777" w:rsidR="003241D2" w:rsidRDefault="003241D2" w:rsidP="00D15E73"/>
    <w:p w14:paraId="31EC901A" w14:textId="77777777" w:rsidR="003241D2" w:rsidRDefault="003241D2" w:rsidP="003241D2">
      <w:pPr>
        <w:pStyle w:val="Heading2"/>
      </w:pPr>
      <w:bookmarkStart w:id="34" w:name="_Toc492626531"/>
      <w:r>
        <w:t>Test Case Procedures</w:t>
      </w:r>
      <w:bookmarkEnd w:id="34"/>
    </w:p>
    <w:p w14:paraId="5B60F728" w14:textId="77777777" w:rsidR="003241D2" w:rsidRDefault="003241D2" w:rsidP="003241D2"/>
    <w:p w14:paraId="31F69ED6" w14:textId="77777777" w:rsidR="006B5F3A" w:rsidRDefault="006B5F3A" w:rsidP="006B5F3A">
      <w:pPr>
        <w:pStyle w:val="Heading3"/>
      </w:pPr>
      <w:bookmarkStart w:id="35" w:name="_Toc492626532"/>
      <w:r>
        <w:t>General Pre-conditions</w:t>
      </w:r>
      <w:bookmarkEnd w:id="35"/>
    </w:p>
    <w:p w14:paraId="5D384165" w14:textId="77777777" w:rsidR="006B5F3A" w:rsidRDefault="006B5F3A" w:rsidP="006B5F3A">
      <w:r>
        <w:t xml:space="preserve">Infrastructure components that are to be tested need to be configured with the following set of information.  The configuration is constrained to what the component can </w:t>
      </w:r>
      <w:proofErr w:type="gramStart"/>
      <w:r>
        <w:t>actually be</w:t>
      </w:r>
      <w:proofErr w:type="gramEnd"/>
      <w:r>
        <w:t xml:space="preserve"> configured to support.  Therefore, not the entire following configuration is required to participate in the testing.</w:t>
      </w:r>
    </w:p>
    <w:p w14:paraId="5231AEBC" w14:textId="77777777" w:rsidR="006B5F3A" w:rsidRPr="00600BB7" w:rsidRDefault="006B5F3A" w:rsidP="006B5F3A">
      <w:pPr>
        <w:pStyle w:val="ListParagraph"/>
        <w:numPr>
          <w:ilvl w:val="0"/>
          <w:numId w:val="8"/>
        </w:numPr>
      </w:pPr>
      <w:r w:rsidRPr="00600BB7">
        <w:t>Configuration of ACLs for Source and Destination IP addresses is configured</w:t>
      </w:r>
    </w:p>
    <w:p w14:paraId="5709437A" w14:textId="77777777" w:rsidR="006B5F3A" w:rsidRPr="00600BB7" w:rsidRDefault="006B5F3A" w:rsidP="006B5F3A">
      <w:pPr>
        <w:pStyle w:val="ListParagraph"/>
        <w:numPr>
          <w:ilvl w:val="0"/>
          <w:numId w:val="8"/>
        </w:numPr>
      </w:pPr>
      <w:r w:rsidRPr="00600BB7">
        <w:t>Configuration of ACLs for Source and Destination L2 GOOSE address is configured.</w:t>
      </w:r>
    </w:p>
    <w:p w14:paraId="196E8FB7" w14:textId="77777777" w:rsidR="006B5F3A" w:rsidRPr="00600BB7" w:rsidRDefault="006B5F3A" w:rsidP="006B5F3A">
      <w:pPr>
        <w:pStyle w:val="ListParagraph"/>
        <w:numPr>
          <w:ilvl w:val="0"/>
          <w:numId w:val="8"/>
        </w:numPr>
      </w:pPr>
      <w:proofErr w:type="spellStart"/>
      <w:r w:rsidRPr="00600BB7">
        <w:t>Ethertype</w:t>
      </w:r>
      <w:proofErr w:type="spellEnd"/>
      <w:r w:rsidRPr="00600BB7">
        <w:t xml:space="preserve"> for L2 GOOSE is configured.</w:t>
      </w:r>
    </w:p>
    <w:p w14:paraId="418C24A4" w14:textId="77777777" w:rsidR="006B5F3A" w:rsidRPr="006B5F3A" w:rsidRDefault="006B5F3A" w:rsidP="006B5F3A"/>
    <w:p w14:paraId="38667428" w14:textId="77777777" w:rsidR="006B5F3A" w:rsidRDefault="006B5F3A" w:rsidP="003241D2"/>
    <w:p w14:paraId="4D82EE6F" w14:textId="77777777" w:rsidR="003241D2" w:rsidRDefault="003241D2" w:rsidP="003241D2">
      <w:pPr>
        <w:pStyle w:val="Heading3"/>
      </w:pPr>
      <w:bookmarkStart w:id="36" w:name="_Toc492626533"/>
      <w:r>
        <w:t>Normal Traffic Monitoring (Infrastruct-1, Syslog-1)</w:t>
      </w:r>
      <w:bookmarkEnd w:id="36"/>
    </w:p>
    <w:p w14:paraId="3301F23D" w14:textId="77777777" w:rsidR="003241D2" w:rsidRPr="003241D2" w:rsidRDefault="003241D2" w:rsidP="003241D2"/>
    <w:p w14:paraId="6CB6E6CC" w14:textId="77777777" w:rsidR="003241D2" w:rsidRPr="00AF5005" w:rsidRDefault="003241D2" w:rsidP="003241D2">
      <w:r w:rsidRPr="00AF5005">
        <w:t xml:space="preserve">Purpose:  </w:t>
      </w:r>
      <w:r>
        <w:t>To prove that there are no false triggers based upon normal traffic and application patterns.</w:t>
      </w:r>
    </w:p>
    <w:p w14:paraId="3FC11BBE" w14:textId="77777777" w:rsidR="003241D2" w:rsidRPr="00AF5005" w:rsidRDefault="003241D2" w:rsidP="003241D2">
      <w:r w:rsidRPr="00AF5005">
        <w:t xml:space="preserve">Procedure:  </w:t>
      </w:r>
    </w:p>
    <w:p w14:paraId="6E5216C5" w14:textId="77777777" w:rsidR="003241D2" w:rsidRDefault="003241D2" w:rsidP="006B5F3A">
      <w:pPr>
        <w:pStyle w:val="ListParagraph"/>
        <w:numPr>
          <w:ilvl w:val="0"/>
          <w:numId w:val="34"/>
        </w:numPr>
      </w:pPr>
      <w:r>
        <w:t>The infrastructure component will be monitored via Syslog or other means to make sure that no traffic has been disrupted/dropped due to ACL or filtering rule configuration.  Monitoring shall be for 20-minutes.</w:t>
      </w:r>
      <w:r>
        <w:br/>
      </w:r>
      <w:r>
        <w:br/>
        <w:t xml:space="preserve">If the infrastructure component supports Syslog, Syslog-1 may be passed </w:t>
      </w:r>
      <w:r w:rsidR="006B5F3A">
        <w:t>if the Unit Under Test can be proved to send information to Syslog even if it contains false triggers.</w:t>
      </w:r>
      <w:r>
        <w:br/>
      </w:r>
    </w:p>
    <w:p w14:paraId="5E408019" w14:textId="77777777" w:rsidR="003241D2" w:rsidRDefault="003241D2" w:rsidP="003241D2">
      <w:pPr>
        <w:pStyle w:val="Heading3"/>
      </w:pPr>
      <w:bookmarkStart w:id="37" w:name="_Toc492626534"/>
      <w:r>
        <w:t>Invalid Source IP Add</w:t>
      </w:r>
      <w:r w:rsidRPr="003241D2">
        <w:rPr>
          <w:rStyle w:val="Heading3Char"/>
        </w:rPr>
        <w:t>r</w:t>
      </w:r>
      <w:r>
        <w:t>ess (Infrastruct-2, Syslog-2)</w:t>
      </w:r>
      <w:bookmarkEnd w:id="37"/>
    </w:p>
    <w:p w14:paraId="6B7F14B9" w14:textId="77777777" w:rsidR="003241D2" w:rsidRDefault="003241D2" w:rsidP="003241D2"/>
    <w:p w14:paraId="054AEEA7" w14:textId="77777777" w:rsidR="004A4246" w:rsidRDefault="006B5F3A" w:rsidP="006B5F3A">
      <w:r w:rsidRPr="00AF5005">
        <w:t xml:space="preserve">Purpose:  </w:t>
      </w:r>
      <w:r>
        <w:t>To prove that the Unit Under Test can detect and enunciate a filter/ACL violation based upon a non-configured source IP-Address.</w:t>
      </w:r>
    </w:p>
    <w:p w14:paraId="26B23072" w14:textId="77777777" w:rsidR="006B5F3A" w:rsidRPr="00AF5005" w:rsidRDefault="006B5F3A" w:rsidP="006B5F3A">
      <w:r>
        <w:t>Precondition:  A 61850 Client will be configured with an un-assigned IP address.</w:t>
      </w:r>
    </w:p>
    <w:p w14:paraId="1CF94C99" w14:textId="77777777" w:rsidR="006B5F3A" w:rsidRPr="00AF5005" w:rsidRDefault="006B5F3A" w:rsidP="006B5F3A">
      <w:r w:rsidRPr="00AF5005">
        <w:t xml:space="preserve">Procedure:  </w:t>
      </w:r>
    </w:p>
    <w:p w14:paraId="22FC527D" w14:textId="77777777" w:rsidR="006B5F3A" w:rsidRDefault="004A4246" w:rsidP="006B5F3A">
      <w:pPr>
        <w:pStyle w:val="ListParagraph"/>
        <w:numPr>
          <w:ilvl w:val="0"/>
          <w:numId w:val="35"/>
        </w:numPr>
      </w:pPr>
      <w:r>
        <w:t>Client will attempt to establish a non-secure MMS connection through the Unit Under Test.</w:t>
      </w:r>
      <w:r w:rsidR="006B5F3A" w:rsidRPr="004A4246">
        <w:t xml:space="preserve"> </w:t>
      </w:r>
      <w:r>
        <w:br/>
      </w:r>
      <w:r>
        <w:br/>
        <w:t>Based upon the UUT PICs, the connection will fail (e.g. PICS indicates dropped packets).</w:t>
      </w:r>
      <w:r>
        <w:br/>
      </w:r>
      <w:r w:rsidR="006B5F3A">
        <w:lastRenderedPageBreak/>
        <w:br/>
        <w:t>If the infrastructure com</w:t>
      </w:r>
      <w:r>
        <w:t>ponent supports Syslog, Syslog-2</w:t>
      </w:r>
      <w:r w:rsidR="006B5F3A">
        <w:t xml:space="preserve"> may be passed if the Unit </w:t>
      </w:r>
      <w:r w:rsidR="0062699B">
        <w:t>Under</w:t>
      </w:r>
      <w:r w:rsidR="006B5F3A">
        <w:t xml:space="preserve"> Test can be proved to send information to Syslog </w:t>
      </w:r>
      <w:r w:rsidR="0062699B">
        <w:t>indicating the violation.</w:t>
      </w:r>
    </w:p>
    <w:p w14:paraId="44F55522" w14:textId="77777777" w:rsidR="003241D2" w:rsidRDefault="003241D2" w:rsidP="003241D2">
      <w:pPr>
        <w:pStyle w:val="Heading3"/>
      </w:pPr>
      <w:bookmarkStart w:id="38" w:name="_Toc492626535"/>
      <w:r>
        <w:t>Invalid Source L2 GOOSE MAC Address (Infrastruct-</w:t>
      </w:r>
      <w:proofErr w:type="gramStart"/>
      <w:r>
        <w:t>3 ,</w:t>
      </w:r>
      <w:proofErr w:type="gramEnd"/>
      <w:r>
        <w:t xml:space="preserve"> Syslog-3)</w:t>
      </w:r>
      <w:bookmarkEnd w:id="38"/>
    </w:p>
    <w:p w14:paraId="12CFDD62" w14:textId="77777777" w:rsidR="003241D2" w:rsidRDefault="003241D2" w:rsidP="003241D2"/>
    <w:p w14:paraId="4B6CBEE2" w14:textId="77777777" w:rsidR="004A4246" w:rsidRDefault="004A4246" w:rsidP="004A4246">
      <w:r w:rsidRPr="00AF5005">
        <w:t xml:space="preserve">Purpose:  </w:t>
      </w:r>
      <w:r>
        <w:t>To prove that the Unit Under Test can detect and enunciate a filter/ACL violation based upon a non-configured source MAC Address.</w:t>
      </w:r>
    </w:p>
    <w:p w14:paraId="25E3CC7B" w14:textId="77777777" w:rsidR="004A4246" w:rsidRPr="00AF5005" w:rsidRDefault="004A4246" w:rsidP="004A4246">
      <w:r>
        <w:t>Precondition:  A GOOSE Publisher, whose configuration information has NOT been configured in the UUT. The GOOSE publisher will be configured to publish to a destination address that the UUT has been configured to allow.</w:t>
      </w:r>
    </w:p>
    <w:p w14:paraId="2F283F22" w14:textId="77777777" w:rsidR="004A4246" w:rsidRPr="00AF5005" w:rsidRDefault="004A4246" w:rsidP="004A4246">
      <w:r w:rsidRPr="00AF5005">
        <w:t xml:space="preserve">Procedure:  </w:t>
      </w:r>
    </w:p>
    <w:p w14:paraId="360ADAE3" w14:textId="77777777" w:rsidR="004A4246" w:rsidRDefault="004A4246" w:rsidP="004A4246">
      <w:pPr>
        <w:pStyle w:val="ListParagraph"/>
        <w:numPr>
          <w:ilvl w:val="0"/>
          <w:numId w:val="36"/>
        </w:numPr>
      </w:pPr>
      <w:r>
        <w:t>Publisher will begin publishing.</w:t>
      </w:r>
    </w:p>
    <w:p w14:paraId="597C00A5" w14:textId="77777777" w:rsidR="004A4246" w:rsidRDefault="004A4246" w:rsidP="004A4246">
      <w:pPr>
        <w:pStyle w:val="ListParagraph"/>
      </w:pPr>
      <w:r>
        <w:t xml:space="preserve"> </w:t>
      </w:r>
      <w:r>
        <w:br/>
        <w:t xml:space="preserve">Based upon the UUT PICs, the </w:t>
      </w:r>
      <w:r w:rsidR="0062699B">
        <w:t>packets must not traverse the UUT.</w:t>
      </w:r>
      <w:r>
        <w:br/>
      </w:r>
      <w:r>
        <w:br/>
        <w:t>If the infrastructure component supports Syslog, Syslog-</w:t>
      </w:r>
      <w:r w:rsidR="0062699B">
        <w:t>3</w:t>
      </w:r>
      <w:r>
        <w:t xml:space="preserve"> may be passed if the Unit Under Test can be proved to send information to Syslog </w:t>
      </w:r>
      <w:r w:rsidR="0062699B">
        <w:t xml:space="preserve">indicating the </w:t>
      </w:r>
      <w:proofErr w:type="gramStart"/>
      <w:r>
        <w:t>violation .</w:t>
      </w:r>
      <w:proofErr w:type="gramEnd"/>
    </w:p>
    <w:p w14:paraId="05318D0A" w14:textId="77777777" w:rsidR="004A4246" w:rsidRDefault="004A4246" w:rsidP="003241D2"/>
    <w:p w14:paraId="58FC7CF7" w14:textId="77777777" w:rsidR="003241D2" w:rsidRDefault="003241D2" w:rsidP="003241D2">
      <w:pPr>
        <w:pStyle w:val="Heading3"/>
      </w:pPr>
      <w:bookmarkStart w:id="39" w:name="_Toc492626536"/>
      <w:r>
        <w:t>Invalid Destination L2 GOOSE MAC Address (Infrastruct-4, Syslog-4)</w:t>
      </w:r>
      <w:bookmarkEnd w:id="39"/>
    </w:p>
    <w:p w14:paraId="695302BE" w14:textId="77777777" w:rsidR="003241D2" w:rsidRDefault="003241D2" w:rsidP="003241D2"/>
    <w:p w14:paraId="309D2C42" w14:textId="77777777" w:rsidR="0062699B" w:rsidRDefault="0062699B" w:rsidP="0062699B">
      <w:r w:rsidRPr="00AF5005">
        <w:t xml:space="preserve">Purpose:  </w:t>
      </w:r>
      <w:r>
        <w:t>To prove that the Unit Under Test can detect and enunciate a filter/ACL violation based upon a non-configured destination MAC Address.</w:t>
      </w:r>
    </w:p>
    <w:p w14:paraId="18B7B5C6" w14:textId="77777777" w:rsidR="0062699B" w:rsidRPr="00AF5005" w:rsidRDefault="0062699B" w:rsidP="0062699B">
      <w:r>
        <w:t>Precondition:  A GOOSE Publisher, will be configured to send a GOOSE to an unexpected destination which has NOT been configured in the UUT. The GOOSE publisher will be configured to publish from a source address that the UUT has been configured to allow.</w:t>
      </w:r>
    </w:p>
    <w:p w14:paraId="5AC51F94" w14:textId="77777777" w:rsidR="0062699B" w:rsidRPr="00AF5005" w:rsidRDefault="0062699B" w:rsidP="0062699B">
      <w:r w:rsidRPr="00AF5005">
        <w:t xml:space="preserve">Procedure:  </w:t>
      </w:r>
    </w:p>
    <w:p w14:paraId="575968E0" w14:textId="77777777" w:rsidR="0062699B" w:rsidRDefault="0062699B" w:rsidP="0062699B">
      <w:pPr>
        <w:pStyle w:val="ListParagraph"/>
        <w:numPr>
          <w:ilvl w:val="0"/>
          <w:numId w:val="37"/>
        </w:numPr>
      </w:pPr>
      <w:r>
        <w:t>Publisher will begin publishing.</w:t>
      </w:r>
    </w:p>
    <w:p w14:paraId="1C1939BC" w14:textId="77777777" w:rsidR="0062699B" w:rsidRDefault="0062699B" w:rsidP="0062699B">
      <w:pPr>
        <w:pStyle w:val="ListParagraph"/>
      </w:pPr>
      <w:r>
        <w:t xml:space="preserve"> </w:t>
      </w:r>
      <w:r>
        <w:br/>
        <w:t>Based upon the UUT PICs, the packets must not traverse the UUT.</w:t>
      </w:r>
      <w:r>
        <w:br/>
      </w:r>
      <w:r>
        <w:br/>
        <w:t>If the infrastructure component supports Syslog, Syslog-3 may be passed if the Unit Under Test can be proved to send information to Syslog indicating the violation.</w:t>
      </w:r>
    </w:p>
    <w:p w14:paraId="0EC8AB67" w14:textId="77777777" w:rsidR="0062699B" w:rsidRDefault="0062699B" w:rsidP="003241D2"/>
    <w:p w14:paraId="43645A8C" w14:textId="77777777" w:rsidR="003241D2" w:rsidRDefault="003241D2" w:rsidP="003241D2">
      <w:pPr>
        <w:pStyle w:val="Heading3"/>
      </w:pPr>
      <w:bookmarkStart w:id="40" w:name="_Toc492626537"/>
      <w:r>
        <w:lastRenderedPageBreak/>
        <w:t>Invalid Source L2 GOOSE MAC Address (Infrastruct-</w:t>
      </w:r>
      <w:proofErr w:type="gramStart"/>
      <w:r>
        <w:t>5 ,</w:t>
      </w:r>
      <w:proofErr w:type="gramEnd"/>
      <w:r>
        <w:t xml:space="preserve"> Syslog-5)</w:t>
      </w:r>
      <w:bookmarkEnd w:id="40"/>
    </w:p>
    <w:p w14:paraId="7BF27550" w14:textId="77777777" w:rsidR="0062699B" w:rsidRDefault="0062699B" w:rsidP="0062699B"/>
    <w:p w14:paraId="1F8B70B5" w14:textId="77777777" w:rsidR="0062699B" w:rsidRPr="0062699B" w:rsidRDefault="0062699B" w:rsidP="0062699B">
      <w:r>
        <w:t>This is the same test procedure as Infrastruct-</w:t>
      </w:r>
      <w:r w:rsidR="000B7EC3">
        <w:t>3,</w:t>
      </w:r>
      <w:r>
        <w:t xml:space="preserve"> but for infrastructure components in a different Integrated Application location.</w:t>
      </w:r>
    </w:p>
    <w:p w14:paraId="436F7FEF" w14:textId="77777777" w:rsidR="003241D2" w:rsidRDefault="003241D2" w:rsidP="003241D2">
      <w:pPr>
        <w:pStyle w:val="Heading3"/>
      </w:pPr>
      <w:bookmarkStart w:id="41" w:name="_Toc492626538"/>
      <w:r>
        <w:t>Invalid Destination L2 GOOSE MAC Address (Infrastruct-6, Syslog-6)</w:t>
      </w:r>
      <w:bookmarkEnd w:id="41"/>
    </w:p>
    <w:p w14:paraId="278BC5CC" w14:textId="77777777" w:rsidR="0062699B" w:rsidRPr="0062699B" w:rsidRDefault="0062699B" w:rsidP="0062699B"/>
    <w:p w14:paraId="382FF202" w14:textId="77777777" w:rsidR="0062699B" w:rsidRPr="0062699B" w:rsidRDefault="0062699B" w:rsidP="0062699B">
      <w:r>
        <w:t>This is the same test procedure as Infrastruct-</w:t>
      </w:r>
      <w:proofErr w:type="gramStart"/>
      <w:r>
        <w:t>4 ,</w:t>
      </w:r>
      <w:proofErr w:type="gramEnd"/>
      <w:r>
        <w:t xml:space="preserve"> but for infrastructure components in a different Integrated Application location.</w:t>
      </w:r>
    </w:p>
    <w:p w14:paraId="22641AD5" w14:textId="77777777" w:rsidR="003241D2" w:rsidRDefault="003241D2" w:rsidP="003241D2">
      <w:pPr>
        <w:pStyle w:val="Heading3"/>
      </w:pPr>
      <w:bookmarkStart w:id="42" w:name="_Toc492626539"/>
      <w:r>
        <w:t>Detection of incorrect Port Number Access (Infrastruct-7, Syslog-7)</w:t>
      </w:r>
      <w:bookmarkEnd w:id="42"/>
    </w:p>
    <w:p w14:paraId="75662AA1" w14:textId="77777777" w:rsidR="001D11BC" w:rsidRPr="001D11BC" w:rsidRDefault="001D11BC" w:rsidP="001D11BC"/>
    <w:p w14:paraId="6B7E46BD" w14:textId="77777777" w:rsidR="000B7EC3" w:rsidRDefault="000B7EC3" w:rsidP="000B7EC3">
      <w:r w:rsidRPr="00AF5005">
        <w:t xml:space="preserve">Purpose:  </w:t>
      </w:r>
      <w:r>
        <w:t>To prove that the Unit Under Test can detect and enunciate an attempt of a IEC 61850 Client connection to the incorrect port (e.g. not 102 or 3782).</w:t>
      </w:r>
    </w:p>
    <w:p w14:paraId="666CC25C" w14:textId="77777777" w:rsidR="000B7EC3" w:rsidRPr="00AF5005" w:rsidRDefault="000B7EC3" w:rsidP="000B7EC3">
      <w:r>
        <w:t>Precondition:  Telnet client will be used on a node whose IP address has been configured to be allowed to pass through the UUT.  A node on the other side of the UUT must have a “TCP-Listen” posted for the port that is to be used by the Telnet client.</w:t>
      </w:r>
    </w:p>
    <w:p w14:paraId="75692D71" w14:textId="77777777" w:rsidR="000B7EC3" w:rsidRPr="00AF5005" w:rsidRDefault="000B7EC3" w:rsidP="000B7EC3">
      <w:r w:rsidRPr="00AF5005">
        <w:t xml:space="preserve">Procedure:  </w:t>
      </w:r>
    </w:p>
    <w:p w14:paraId="5F014913" w14:textId="77777777" w:rsidR="000B7EC3" w:rsidRDefault="000B7EC3" w:rsidP="000B7EC3">
      <w:pPr>
        <w:pStyle w:val="ListParagraph"/>
        <w:numPr>
          <w:ilvl w:val="0"/>
          <w:numId w:val="38"/>
        </w:numPr>
      </w:pPr>
      <w:r>
        <w:t>Telnet client is used to establish a connection using non-configured port to a destination IP address that is on a white list in the UUT</w:t>
      </w:r>
      <w:r w:rsidR="001D11BC">
        <w:t xml:space="preserve"> and that has the TCP-Listen posted</w:t>
      </w:r>
      <w:r>
        <w:t>.</w:t>
      </w:r>
    </w:p>
    <w:p w14:paraId="4F5D5603" w14:textId="77777777" w:rsidR="000B7EC3" w:rsidRDefault="000B7EC3" w:rsidP="000B7EC3">
      <w:pPr>
        <w:pStyle w:val="ListParagraph"/>
      </w:pPr>
      <w:r>
        <w:t xml:space="preserve"> </w:t>
      </w:r>
      <w:r>
        <w:br/>
        <w:t>The</w:t>
      </w:r>
      <w:r w:rsidR="001D11BC">
        <w:t xml:space="preserve"> UUT is expected to block and enunciate the connection attempt. If the Telnet client succeeds in connecting, this represents a failure.</w:t>
      </w:r>
      <w:r>
        <w:br/>
      </w:r>
      <w:r>
        <w:br/>
      </w:r>
    </w:p>
    <w:p w14:paraId="4AB99173" w14:textId="77777777" w:rsidR="003241D2" w:rsidRDefault="003241D2" w:rsidP="003241D2">
      <w:pPr>
        <w:pStyle w:val="Heading3"/>
      </w:pPr>
      <w:bookmarkStart w:id="43" w:name="_Toc492626540"/>
      <w:r>
        <w:t xml:space="preserve">Detection of incorrect </w:t>
      </w:r>
      <w:proofErr w:type="spellStart"/>
      <w:proofErr w:type="gramStart"/>
      <w:r>
        <w:t>Ethertype</w:t>
      </w:r>
      <w:proofErr w:type="spellEnd"/>
      <w:r>
        <w:t xml:space="preserve">  (</w:t>
      </w:r>
      <w:proofErr w:type="gramEnd"/>
      <w:r>
        <w:t>Infrastruct-8, Syslog-8)</w:t>
      </w:r>
      <w:bookmarkEnd w:id="43"/>
    </w:p>
    <w:p w14:paraId="4C0DB2E2" w14:textId="77777777" w:rsidR="001D11BC" w:rsidRDefault="001D11BC" w:rsidP="001D11BC"/>
    <w:p w14:paraId="4494543B" w14:textId="77777777" w:rsidR="001D11BC" w:rsidRDefault="001D11BC" w:rsidP="001D11BC">
      <w:r w:rsidRPr="00AF5005">
        <w:t xml:space="preserve">Purpose:  </w:t>
      </w:r>
      <w:r>
        <w:t xml:space="preserve">To prove that the Unit Under Test can detect and enunciate a filter/ACL violation based upon a non-configured </w:t>
      </w:r>
      <w:proofErr w:type="spellStart"/>
      <w:r>
        <w:t>Ethertype</w:t>
      </w:r>
      <w:proofErr w:type="spellEnd"/>
      <w:r>
        <w:t>.</w:t>
      </w:r>
    </w:p>
    <w:p w14:paraId="097023E5" w14:textId="77777777" w:rsidR="001D11BC" w:rsidRDefault="001D11BC" w:rsidP="001D11BC">
      <w:r>
        <w:t xml:space="preserve">Precondition:  A GOOSE Publisher, will be configured to send a GOOSE to an allowed destination which. The GOOSE publisher will be configured to publish from to a non-configured </w:t>
      </w:r>
      <w:proofErr w:type="spellStart"/>
      <w:r>
        <w:t>Ethertype</w:t>
      </w:r>
      <w:proofErr w:type="spellEnd"/>
      <w:r>
        <w:t xml:space="preserve">. </w:t>
      </w:r>
    </w:p>
    <w:p w14:paraId="2E1DAE1B" w14:textId="77777777" w:rsidR="001D11BC" w:rsidRPr="00AF5005" w:rsidRDefault="001D11BC" w:rsidP="001D11BC">
      <w:r w:rsidRPr="00AF5005">
        <w:t xml:space="preserve">Procedure:  </w:t>
      </w:r>
    </w:p>
    <w:p w14:paraId="43AD1833" w14:textId="77777777" w:rsidR="001D11BC" w:rsidRDefault="001D11BC" w:rsidP="001D11BC">
      <w:pPr>
        <w:pStyle w:val="ListParagraph"/>
        <w:numPr>
          <w:ilvl w:val="0"/>
          <w:numId w:val="40"/>
        </w:numPr>
      </w:pPr>
      <w:r>
        <w:t>Publisher will begin publishing.</w:t>
      </w:r>
    </w:p>
    <w:p w14:paraId="628646EC" w14:textId="77777777" w:rsidR="001D11BC" w:rsidRDefault="001D11BC" w:rsidP="001D11BC">
      <w:pPr>
        <w:pStyle w:val="ListParagraph"/>
      </w:pPr>
      <w:r>
        <w:lastRenderedPageBreak/>
        <w:t xml:space="preserve"> </w:t>
      </w:r>
      <w:r>
        <w:br/>
        <w:t>Based upon the UUT PICs, the packets must not traverse the UUT.</w:t>
      </w:r>
      <w:r>
        <w:br/>
      </w:r>
    </w:p>
    <w:p w14:paraId="545BC93D" w14:textId="77777777" w:rsidR="000B7EC3" w:rsidRDefault="000B7EC3" w:rsidP="000B7EC3">
      <w:pPr>
        <w:pStyle w:val="Heading3"/>
      </w:pPr>
      <w:bookmarkStart w:id="44" w:name="_Toc492626541"/>
      <w:r>
        <w:t xml:space="preserve">DOS detection based upon no </w:t>
      </w:r>
      <w:proofErr w:type="gramStart"/>
      <w:r>
        <w:t>traffic  (</w:t>
      </w:r>
      <w:proofErr w:type="gramEnd"/>
      <w:r>
        <w:t>Infrastruct-9)</w:t>
      </w:r>
      <w:bookmarkEnd w:id="44"/>
    </w:p>
    <w:p w14:paraId="60440C83" w14:textId="77777777" w:rsidR="000B7EC3" w:rsidRDefault="000B7EC3" w:rsidP="003241D2"/>
    <w:p w14:paraId="2DA0F840" w14:textId="77777777" w:rsidR="001D11BC" w:rsidRDefault="001D11BC" w:rsidP="001D11BC">
      <w:r w:rsidRPr="00AF5005">
        <w:t xml:space="preserve">Purpose:  </w:t>
      </w:r>
      <w:r>
        <w:t>To determine if the UUT can assist in preventing DOS attacks.</w:t>
      </w:r>
    </w:p>
    <w:p w14:paraId="13606FFE" w14:textId="77777777" w:rsidR="001D11BC" w:rsidRPr="00AF5005" w:rsidRDefault="001D11BC" w:rsidP="001D11BC">
      <w:r>
        <w:t>Precondition:  Telnet client will be used on a node whose IP address has been configured to be allowed to pass through the UUT.  The node on which the Telnet client is executed MUST not have the TCP KEEPALIVE set to less than 5 minutes.</w:t>
      </w:r>
    </w:p>
    <w:p w14:paraId="75B51459" w14:textId="77777777" w:rsidR="001D11BC" w:rsidRPr="00AF5005" w:rsidRDefault="001D11BC" w:rsidP="001D11BC">
      <w:r w:rsidRPr="00AF5005">
        <w:t xml:space="preserve">Procedure:  </w:t>
      </w:r>
    </w:p>
    <w:p w14:paraId="3EDA9990" w14:textId="77777777" w:rsidR="001D11BC" w:rsidRDefault="001D11BC" w:rsidP="001D11BC">
      <w:pPr>
        <w:pStyle w:val="ListParagraph"/>
        <w:numPr>
          <w:ilvl w:val="0"/>
          <w:numId w:val="39"/>
        </w:numPr>
      </w:pPr>
      <w:r>
        <w:t>Telnet client is used to establish a connection using port 102 to a destination IP address that is on a white list in the UUT and that has the TCP-Listen posted.</w:t>
      </w:r>
      <w:r>
        <w:br/>
      </w:r>
      <w:r>
        <w:br/>
        <w:t>The UUT would be expected to allow the connection to occur.</w:t>
      </w:r>
      <w:r>
        <w:br/>
      </w:r>
    </w:p>
    <w:p w14:paraId="6341ED45" w14:textId="77777777" w:rsidR="001D11BC" w:rsidRDefault="001D11BC" w:rsidP="001D11BC">
      <w:pPr>
        <w:pStyle w:val="ListParagraph"/>
        <w:numPr>
          <w:ilvl w:val="0"/>
          <w:numId w:val="39"/>
        </w:numPr>
      </w:pPr>
      <w:r>
        <w:t xml:space="preserve">Wait 5 minute (remember the TCP-KEEPALIVE is supposed to be set to 1 Minute) and determine if the Telnet connection has been terminated.  </w:t>
      </w:r>
      <w:r>
        <w:br/>
      </w:r>
      <w:r>
        <w:br/>
        <w:t>It would be expected if the UUT terminated the connection and enunciate the reason.  The observer should record the time required for the UUT to terminate the connection.</w:t>
      </w:r>
    </w:p>
    <w:p w14:paraId="7338669A" w14:textId="77777777" w:rsidR="003241D2" w:rsidRPr="003241D2" w:rsidRDefault="001D11BC" w:rsidP="001D11BC">
      <w:r>
        <w:t xml:space="preserve"> </w:t>
      </w:r>
      <w:r>
        <w:br/>
      </w:r>
      <w:r>
        <w:br/>
      </w:r>
    </w:p>
    <w:p w14:paraId="55C5096C" w14:textId="77777777" w:rsidR="003241D2" w:rsidRPr="0054234F" w:rsidRDefault="003241D2" w:rsidP="003241D2"/>
    <w:p w14:paraId="0307483C" w14:textId="7DDDA373" w:rsidR="00217452" w:rsidRDefault="00217452">
      <w:r>
        <w:br w:type="page"/>
      </w:r>
    </w:p>
    <w:p w14:paraId="3AD464AB" w14:textId="77777777" w:rsidR="003160DD" w:rsidRDefault="003160DD" w:rsidP="00707DEB"/>
    <w:p w14:paraId="496ACAA9" w14:textId="77777777" w:rsidR="00CF0F71" w:rsidRDefault="00CF0F71" w:rsidP="00CF0F71">
      <w:pPr>
        <w:pStyle w:val="Heading2"/>
      </w:pPr>
      <w:bookmarkStart w:id="45" w:name="_Toc492626542"/>
      <w:r>
        <w:t>Thoughts for Next IOP</w:t>
      </w:r>
      <w:bookmarkEnd w:id="45"/>
    </w:p>
    <w:p w14:paraId="20ED9D53" w14:textId="77777777" w:rsidR="00CF0F71" w:rsidRDefault="00CF0F71" w:rsidP="00CF0F71">
      <w:pPr>
        <w:pStyle w:val="Heading3"/>
      </w:pPr>
      <w:bookmarkStart w:id="46" w:name="_Toc492626543"/>
      <w:commentRangeStart w:id="47"/>
      <w:r>
        <w:t>RBAC</w:t>
      </w:r>
      <w:commentRangeEnd w:id="47"/>
      <w:r>
        <w:rPr>
          <w:rStyle w:val="CommentReference"/>
          <w:rFonts w:asciiTheme="minorHAnsi" w:eastAsiaTheme="minorHAnsi" w:hAnsiTheme="minorHAnsi" w:cstheme="minorBidi"/>
          <w:b w:val="0"/>
          <w:bCs w:val="0"/>
          <w:color w:val="auto"/>
        </w:rPr>
        <w:commentReference w:id="47"/>
      </w:r>
      <w:bookmarkEnd w:id="46"/>
    </w:p>
    <w:p w14:paraId="56B94128" w14:textId="77777777" w:rsidR="00CF0F71" w:rsidRDefault="00CF0F71" w:rsidP="00CF0F71">
      <w:pPr>
        <w:ind w:left="1001" w:hanging="360"/>
        <w:textAlignment w:val="center"/>
        <w:rPr>
          <w:rFonts w:ascii="Calibri" w:hAnsi="Calibri" w:cs="Calibri"/>
          <w:color w:val="000000"/>
          <w:lang w:val="en-GB"/>
        </w:rPr>
      </w:pPr>
    </w:p>
    <w:p w14:paraId="1C058ABA" w14:textId="77777777" w:rsidR="00CF0F71" w:rsidRDefault="00CF0F71" w:rsidP="00CF0F71">
      <w:pPr>
        <w:ind w:left="1001" w:hanging="360"/>
        <w:textAlignment w:val="center"/>
        <w:rPr>
          <w:rFonts w:ascii="Calibri" w:hAnsi="Calibri" w:cs="Calibri"/>
          <w:color w:val="000000"/>
          <w:lang w:val="en-GB"/>
        </w:rPr>
      </w:pPr>
      <w:r>
        <w:rPr>
          <w:rFonts w:ascii="Calibri" w:hAnsi="Calibri" w:cs="Calibri"/>
          <w:color w:val="000000"/>
          <w:lang w:val="en-GB"/>
        </w:rPr>
        <w:t>Verify IEC62351 Pull model</w:t>
      </w:r>
    </w:p>
    <w:p w14:paraId="1BA7CA54" w14:textId="77777777" w:rsidR="00CF0F71" w:rsidRDefault="00CF0F71" w:rsidP="00CF0F71">
      <w:pPr>
        <w:ind w:left="1541" w:hanging="360"/>
        <w:textAlignment w:val="center"/>
        <w:rPr>
          <w:rFonts w:ascii="Calibri" w:hAnsi="Calibri" w:cs="Calibri"/>
          <w:color w:val="000000"/>
          <w:lang w:val="en-GB"/>
        </w:rPr>
      </w:pPr>
      <w:r>
        <w:rPr>
          <w:rFonts w:ascii="Calibri" w:hAnsi="Calibri" w:cs="Calibri"/>
          <w:color w:val="000000"/>
          <w:lang w:val="en-GB"/>
        </w:rPr>
        <w:t>a.</w:t>
      </w:r>
      <w:r>
        <w:rPr>
          <w:color w:val="000000"/>
          <w:sz w:val="14"/>
          <w:szCs w:val="14"/>
          <w:lang w:val="en-GB"/>
        </w:rPr>
        <w:t xml:space="preserve">      </w:t>
      </w:r>
      <w:r>
        <w:rPr>
          <w:rFonts w:ascii="Calibri" w:hAnsi="Calibri" w:cs="Calibri"/>
          <w:color w:val="000000"/>
          <w:lang w:val="en-GB"/>
        </w:rPr>
        <w:t>Profile A</w:t>
      </w:r>
    </w:p>
    <w:p w14:paraId="0F09BA4E" w14:textId="77777777" w:rsidR="00CF0F71" w:rsidRDefault="00CF0F71" w:rsidP="00CF0F71">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 </w:t>
      </w:r>
    </w:p>
    <w:p w14:paraId="033D0840" w14:textId="77777777" w:rsidR="00CF0F71" w:rsidRDefault="00CF0F71" w:rsidP="00CF0F71">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Configure devices with LDAP server address and including public server certificate</w:t>
      </w:r>
    </w:p>
    <w:p w14:paraId="57721E6B" w14:textId="77777777" w:rsidR="00CF0F71" w:rsidRDefault="00CF0F71" w:rsidP="00CF0F71">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Add user in LDAP server, assign role to user, set initial password</w:t>
      </w:r>
    </w:p>
    <w:p w14:paraId="5005DE4B" w14:textId="77777777" w:rsidR="00CF0F71" w:rsidRDefault="00CF0F71" w:rsidP="00CF0F71">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Configure password complexity in LDAP server</w:t>
      </w:r>
    </w:p>
    <w:p w14:paraId="0C2DB18D" w14:textId="77777777" w:rsidR="00CF0F71" w:rsidRDefault="00CF0F71" w:rsidP="00CF0F71">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User try to log in to a device --&gt; User authenticate against LDAP (TLS)</w:t>
      </w:r>
    </w:p>
    <w:p w14:paraId="50011A94" w14:textId="77777777" w:rsidR="00CF0F71" w:rsidRDefault="00CF0F71" w:rsidP="00CF0F71">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Pull user token from user certificate attribute</w:t>
      </w:r>
    </w:p>
    <w:p w14:paraId="55658DFC" w14:textId="77777777" w:rsidR="00CF0F71" w:rsidRDefault="00CF0F71" w:rsidP="00CF0F71">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Change password</w:t>
      </w:r>
    </w:p>
    <w:p w14:paraId="3404DDCE" w14:textId="77777777" w:rsidR="00CF0F71" w:rsidRDefault="00CF0F71" w:rsidP="00CF0F71">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Add, Change, remove roles on that user</w:t>
      </w:r>
    </w:p>
    <w:p w14:paraId="39BDF8D6" w14:textId="77777777" w:rsidR="00CF0F71" w:rsidRDefault="00CF0F71" w:rsidP="00CF0F71">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Remove user in LDAP</w:t>
      </w:r>
    </w:p>
    <w:p w14:paraId="47FFEAC8" w14:textId="77777777" w:rsidR="00CF0F71" w:rsidRDefault="00CF0F71" w:rsidP="00CF0F71">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Verify the user has no access anymore</w:t>
      </w:r>
    </w:p>
    <w:p w14:paraId="3FDEC79C" w14:textId="77777777" w:rsidR="00CF0F71" w:rsidRDefault="00CF0F71" w:rsidP="00CF0F71">
      <w:pPr>
        <w:pStyle w:val="NormalWeb"/>
        <w:spacing w:before="0" w:beforeAutospacing="0" w:after="0" w:afterAutospacing="0"/>
        <w:ind w:left="2081"/>
        <w:rPr>
          <w:rFonts w:ascii="Calibri" w:hAnsi="Calibri" w:cs="Calibri"/>
          <w:color w:val="000000"/>
          <w:sz w:val="22"/>
          <w:szCs w:val="22"/>
          <w:lang w:val="en-GB"/>
        </w:rPr>
      </w:pPr>
      <w:r>
        <w:rPr>
          <w:rFonts w:ascii="Calibri" w:hAnsi="Calibri" w:cs="Calibri"/>
          <w:color w:val="000000"/>
          <w:sz w:val="22"/>
          <w:szCs w:val="22"/>
          <w:lang w:val="en-GB"/>
        </w:rPr>
        <w:t> </w:t>
      </w:r>
    </w:p>
    <w:p w14:paraId="609C740D" w14:textId="77777777" w:rsidR="00CF0F71" w:rsidRDefault="00CF0F71" w:rsidP="00CF0F71">
      <w:r w:rsidRPr="007A7C11">
        <w:rPr>
          <w:highlight w:val="yellow"/>
        </w:rPr>
        <w:t xml:space="preserve">If ABB can’t supply LDAP server, will write up the test case, but won’t be able to execute. To positioned in the Control Center.  Allow Roles to access one substation not the other (another use </w:t>
      </w:r>
      <w:commentRangeStart w:id="48"/>
      <w:r w:rsidRPr="007A7C11">
        <w:rPr>
          <w:highlight w:val="yellow"/>
        </w:rPr>
        <w:t>case</w:t>
      </w:r>
      <w:commentRangeEnd w:id="48"/>
      <w:r>
        <w:rPr>
          <w:rStyle w:val="CommentReference"/>
        </w:rPr>
        <w:commentReference w:id="48"/>
      </w:r>
      <w:r w:rsidRPr="007A7C11">
        <w:rPr>
          <w:highlight w:val="yellow"/>
        </w:rPr>
        <w:t>).</w:t>
      </w:r>
    </w:p>
    <w:p w14:paraId="6D1D0264" w14:textId="7A5741E2" w:rsidR="00217452" w:rsidRDefault="00217452">
      <w:r>
        <w:br w:type="page"/>
      </w:r>
    </w:p>
    <w:p w14:paraId="00877564" w14:textId="77777777" w:rsidR="003160DD" w:rsidRPr="00707DEB" w:rsidRDefault="003160DD" w:rsidP="00707DEB"/>
    <w:p w14:paraId="0CF1B735" w14:textId="77777777" w:rsidR="0040049F" w:rsidRDefault="0040049F" w:rsidP="0040049F">
      <w:pPr>
        <w:pStyle w:val="Heading1"/>
      </w:pPr>
      <w:bookmarkStart w:id="49" w:name="_Toc492626544"/>
      <w:r>
        <w:t>Encountered Standard Issues</w:t>
      </w:r>
      <w:bookmarkEnd w:id="49"/>
    </w:p>
    <w:p w14:paraId="300E2FEA" w14:textId="77777777" w:rsidR="0040049F" w:rsidRDefault="0040049F" w:rsidP="0040049F"/>
    <w:p w14:paraId="2B50FEAC" w14:textId="77777777" w:rsidR="0040049F" w:rsidRDefault="0040049F" w:rsidP="00592898">
      <w:pPr>
        <w:pStyle w:val="Heading2"/>
      </w:pPr>
      <w:bookmarkStart w:id="50" w:name="_Toc492626545"/>
      <w:r>
        <w:t>OCSP vs CRL use:</w:t>
      </w:r>
      <w:bookmarkEnd w:id="50"/>
    </w:p>
    <w:p w14:paraId="5D46DE14" w14:textId="77777777" w:rsidR="0040049F" w:rsidRDefault="0040049F" w:rsidP="0040049F">
      <w:pPr>
        <w:pStyle w:val="PARAGRAPH"/>
      </w:pPr>
      <w:r>
        <w:t>62351-3 clause 5.6.4.4</w:t>
      </w:r>
      <w:r w:rsidR="00592898">
        <w:t xml:space="preserve"> states the following:</w:t>
      </w:r>
    </w:p>
    <w:p w14:paraId="02C29E0E" w14:textId="77777777" w:rsidR="0040049F" w:rsidRDefault="00592898" w:rsidP="00592898">
      <w:pPr>
        <w:pStyle w:val="PARAGRAPH"/>
        <w:jc w:val="left"/>
      </w:pPr>
      <w:r>
        <w:t>“</w:t>
      </w:r>
      <w:r w:rsidR="0040049F">
        <w:t>The management of the Certificate Revocation List (CRL) is a local implementation issue. Discussion of the management issues regarding CRLs can be found in IEC/TS 62351-1. Alternatively to local CRLs, OCSP may be used to check the revocation state of applied certificates. The application of OCSP is outlined in IEC/TS 62351-9.</w:t>
      </w:r>
      <w:r>
        <w:t>”</w:t>
      </w:r>
    </w:p>
    <w:p w14:paraId="7F362B11" w14:textId="77777777" w:rsidR="00592898" w:rsidRDefault="00592898" w:rsidP="00592898">
      <w:pPr>
        <w:pStyle w:val="PARAGRAPH"/>
        <w:jc w:val="left"/>
      </w:pPr>
      <w:r>
        <w:t xml:space="preserve">The end result is that it is unclear which the mandatory revocation mechanism and which is the optional mechanism. One of the mechanisms needs to be mandatory otherwise interoperability/deployment issues will occur in the field.  </w:t>
      </w:r>
      <w:r>
        <w:br/>
      </w:r>
      <w:r>
        <w:br/>
        <w:t>A majority of the security IOP group had thought that CRL was the mandatory mechanism.</w:t>
      </w:r>
    </w:p>
    <w:p w14:paraId="5C1F1CEB" w14:textId="77777777" w:rsidR="0040049F" w:rsidRDefault="0040049F" w:rsidP="0040049F"/>
    <w:p w14:paraId="30A549F3" w14:textId="669F6ECB" w:rsidR="00217452" w:rsidRDefault="00217452">
      <w:r>
        <w:br w:type="page"/>
      </w:r>
    </w:p>
    <w:p w14:paraId="0D6A3DC3" w14:textId="77777777" w:rsidR="00270B97" w:rsidRDefault="00270B97"/>
    <w:p w14:paraId="5012BC4E" w14:textId="77777777" w:rsidR="00270B97" w:rsidRDefault="00270B97" w:rsidP="00270B97">
      <w:pPr>
        <w:pStyle w:val="Heading1"/>
      </w:pPr>
      <w:bookmarkStart w:id="51" w:name="_Toc492626546"/>
      <w:r>
        <w:t>Form</w:t>
      </w:r>
      <w:r w:rsidR="006B5F3A">
        <w:t>s</w:t>
      </w:r>
      <w:bookmarkEnd w:id="51"/>
    </w:p>
    <w:p w14:paraId="79CECBAF" w14:textId="77777777" w:rsidR="00BF6B2E" w:rsidRDefault="00BF6B2E" w:rsidP="006B5F3A">
      <w:pPr>
        <w:pStyle w:val="Heading2"/>
      </w:pPr>
      <w:bookmarkStart w:id="52" w:name="_Toc492626547"/>
      <w:r>
        <w:t>62351</w:t>
      </w:r>
      <w:r w:rsidR="006B5F3A">
        <w:t xml:space="preserve"> Test Result </w:t>
      </w:r>
      <w:r>
        <w:t>Forms</w:t>
      </w:r>
      <w:bookmarkEnd w:id="52"/>
    </w:p>
    <w:p w14:paraId="0D68E021" w14:textId="77777777" w:rsidR="00BF6B2E" w:rsidRDefault="00BF6B2E" w:rsidP="00BF6B2E"/>
    <w:tbl>
      <w:tblPr>
        <w:tblStyle w:val="LightList-Accent5"/>
        <w:tblW w:w="0" w:type="auto"/>
        <w:tblLook w:val="04A0" w:firstRow="1" w:lastRow="0" w:firstColumn="1" w:lastColumn="0" w:noHBand="0" w:noVBand="1"/>
      </w:tblPr>
      <w:tblGrid>
        <w:gridCol w:w="1458"/>
        <w:gridCol w:w="457"/>
        <w:gridCol w:w="1191"/>
        <w:gridCol w:w="1980"/>
        <w:gridCol w:w="720"/>
        <w:gridCol w:w="1648"/>
        <w:gridCol w:w="1649"/>
      </w:tblGrid>
      <w:tr w:rsidR="00BF6B2E" w14:paraId="23EB75D6" w14:textId="77777777" w:rsidTr="00CD7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3" w:type="dxa"/>
            <w:gridSpan w:val="7"/>
          </w:tcPr>
          <w:p w14:paraId="0B6B06AB" w14:textId="77777777" w:rsidR="00BF6B2E" w:rsidRDefault="00BF6B2E" w:rsidP="00CD70E5">
            <w:r>
              <w:t>Individual Company Tests</w:t>
            </w:r>
          </w:p>
        </w:tc>
      </w:tr>
      <w:tr w:rsidR="00BF6B2E" w14:paraId="7E541BC0"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6" w:type="dxa"/>
            <w:gridSpan w:val="3"/>
          </w:tcPr>
          <w:p w14:paraId="1B145090" w14:textId="77777777" w:rsidR="00BF6B2E" w:rsidRDefault="00BF6B2E" w:rsidP="00CD70E5">
            <w:r>
              <w:t>Company:</w:t>
            </w:r>
          </w:p>
        </w:tc>
        <w:tc>
          <w:tcPr>
            <w:tcW w:w="5997" w:type="dxa"/>
            <w:gridSpan w:val="4"/>
          </w:tcPr>
          <w:p w14:paraId="7563522A"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3A2B71C6" w14:textId="77777777" w:rsidTr="00CD70E5">
        <w:tc>
          <w:tcPr>
            <w:cnfStyle w:val="001000000000" w:firstRow="0" w:lastRow="0" w:firstColumn="1" w:lastColumn="0" w:oddVBand="0" w:evenVBand="0" w:oddHBand="0" w:evenHBand="0" w:firstRowFirstColumn="0" w:firstRowLastColumn="0" w:lastRowFirstColumn="0" w:lastRowLastColumn="0"/>
            <w:tcW w:w="3106" w:type="dxa"/>
            <w:gridSpan w:val="3"/>
          </w:tcPr>
          <w:p w14:paraId="7BB996BF" w14:textId="77777777" w:rsidR="00BF6B2E" w:rsidRDefault="00BF6B2E" w:rsidP="00CD70E5">
            <w:r>
              <w:t>Product:</w:t>
            </w:r>
          </w:p>
        </w:tc>
        <w:tc>
          <w:tcPr>
            <w:tcW w:w="5997" w:type="dxa"/>
            <w:gridSpan w:val="4"/>
          </w:tcPr>
          <w:p w14:paraId="19D92349"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36E97839"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6" w:type="dxa"/>
            <w:gridSpan w:val="3"/>
          </w:tcPr>
          <w:p w14:paraId="2FB892FF" w14:textId="77777777" w:rsidR="00BF6B2E" w:rsidRDefault="00BF6B2E" w:rsidP="00CD70E5">
            <w:r>
              <w:t>Witness:</w:t>
            </w:r>
          </w:p>
        </w:tc>
        <w:tc>
          <w:tcPr>
            <w:tcW w:w="5997" w:type="dxa"/>
            <w:gridSpan w:val="4"/>
          </w:tcPr>
          <w:p w14:paraId="56EC00D9"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0A0E0957"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35B5F20F" w14:textId="77777777" w:rsidR="00BF6B2E" w:rsidRDefault="00BF6B2E" w:rsidP="00CD70E5">
            <w:r>
              <w:t>Product Category</w:t>
            </w:r>
          </w:p>
        </w:tc>
        <w:tc>
          <w:tcPr>
            <w:tcW w:w="1191" w:type="dxa"/>
          </w:tcPr>
          <w:p w14:paraId="2013EAA4"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r>
              <w:t>IED:</w:t>
            </w:r>
          </w:p>
        </w:tc>
        <w:tc>
          <w:tcPr>
            <w:tcW w:w="1980" w:type="dxa"/>
          </w:tcPr>
          <w:p w14:paraId="371D4A1B"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r>
              <w:t>Firewall:</w:t>
            </w:r>
          </w:p>
        </w:tc>
        <w:tc>
          <w:tcPr>
            <w:tcW w:w="4017" w:type="dxa"/>
            <w:gridSpan w:val="3"/>
          </w:tcPr>
          <w:p w14:paraId="79B0ADF2"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r>
              <w:t>Other:</w:t>
            </w:r>
          </w:p>
        </w:tc>
      </w:tr>
      <w:tr w:rsidR="00BF6B2E" w14:paraId="77FF3F52"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shd w:val="clear" w:color="auto" w:fill="92CDDC" w:themeFill="accent5" w:themeFillTint="99"/>
          </w:tcPr>
          <w:p w14:paraId="5788FBC9" w14:textId="77777777" w:rsidR="00BF6B2E" w:rsidRDefault="00BF6B2E" w:rsidP="00CD70E5">
            <w:r>
              <w:t>Test Case</w:t>
            </w:r>
          </w:p>
        </w:tc>
        <w:tc>
          <w:tcPr>
            <w:tcW w:w="1191" w:type="dxa"/>
            <w:shd w:val="clear" w:color="auto" w:fill="92CDDC" w:themeFill="accent5" w:themeFillTint="99"/>
          </w:tcPr>
          <w:p w14:paraId="3D303C2A"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Not  Attempted</w:t>
            </w:r>
          </w:p>
        </w:tc>
        <w:tc>
          <w:tcPr>
            <w:tcW w:w="1980" w:type="dxa"/>
            <w:shd w:val="clear" w:color="auto" w:fill="92CDDC" w:themeFill="accent5" w:themeFillTint="99"/>
          </w:tcPr>
          <w:p w14:paraId="7E80F18B"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Pass</w:t>
            </w:r>
          </w:p>
        </w:tc>
        <w:tc>
          <w:tcPr>
            <w:tcW w:w="720" w:type="dxa"/>
            <w:shd w:val="clear" w:color="auto" w:fill="92CDDC" w:themeFill="accent5" w:themeFillTint="99"/>
          </w:tcPr>
          <w:p w14:paraId="33BF5CFB"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Fail</w:t>
            </w:r>
          </w:p>
        </w:tc>
        <w:tc>
          <w:tcPr>
            <w:tcW w:w="1648" w:type="dxa"/>
            <w:shd w:val="clear" w:color="auto" w:fill="92CDDC" w:themeFill="accent5" w:themeFillTint="99"/>
          </w:tcPr>
          <w:p w14:paraId="4F5EC9D9"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Problem</w:t>
            </w:r>
            <w:r>
              <w:br/>
              <w:t>Encountered</w:t>
            </w:r>
          </w:p>
        </w:tc>
        <w:tc>
          <w:tcPr>
            <w:tcW w:w="1649" w:type="dxa"/>
            <w:shd w:val="clear" w:color="auto" w:fill="92CDDC" w:themeFill="accent5" w:themeFillTint="99"/>
          </w:tcPr>
          <w:p w14:paraId="02725A4F"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Problem Number</w:t>
            </w:r>
          </w:p>
        </w:tc>
      </w:tr>
      <w:tr w:rsidR="00BF6B2E" w14:paraId="2C8CDE0E"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162D1698" w14:textId="77777777" w:rsidR="00BF6B2E" w:rsidRDefault="00BF6B2E" w:rsidP="00CD70E5">
            <w:r>
              <w:t>62351-4-1</w:t>
            </w:r>
          </w:p>
        </w:tc>
        <w:tc>
          <w:tcPr>
            <w:tcW w:w="1191" w:type="dxa"/>
          </w:tcPr>
          <w:p w14:paraId="5AC87BB1"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583E1129"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60254642"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11052F31"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0EF01CC8"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019676DA"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332F77CF" w14:textId="77777777" w:rsidR="00BF6B2E" w:rsidRDefault="00BF6B2E" w:rsidP="00CD70E5">
            <w:r>
              <w:t>62351-4-2</w:t>
            </w:r>
          </w:p>
        </w:tc>
        <w:tc>
          <w:tcPr>
            <w:tcW w:w="1191" w:type="dxa"/>
          </w:tcPr>
          <w:p w14:paraId="3F1406EF"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7E5AC447"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7B28E69A"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6B23AA3D"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5246CF95"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01E15C77"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045A3602" w14:textId="77777777" w:rsidR="00BF6B2E" w:rsidRDefault="00BF6B2E" w:rsidP="00CD70E5">
            <w:r>
              <w:t>62351-4-3</w:t>
            </w:r>
          </w:p>
        </w:tc>
        <w:tc>
          <w:tcPr>
            <w:tcW w:w="1191" w:type="dxa"/>
          </w:tcPr>
          <w:p w14:paraId="13D68FAC"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29526726"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594BF713"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525270E3"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3FC19E44"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7D6EDCE6"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3DA4F8D4" w14:textId="77777777" w:rsidR="00BF6B2E" w:rsidRDefault="00BF6B2E" w:rsidP="00CD70E5">
            <w:r>
              <w:t>62351-4-4</w:t>
            </w:r>
          </w:p>
        </w:tc>
        <w:tc>
          <w:tcPr>
            <w:tcW w:w="1191" w:type="dxa"/>
          </w:tcPr>
          <w:p w14:paraId="7CEAAE50"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522E26FA"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4F9A1EA9"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66970B10"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4B906491"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204B2C78"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211D55AC" w14:textId="77777777" w:rsidR="00BF6B2E" w:rsidRDefault="00BF6B2E" w:rsidP="00CD70E5">
            <w:r>
              <w:t>62351-4-5</w:t>
            </w:r>
          </w:p>
        </w:tc>
        <w:tc>
          <w:tcPr>
            <w:tcW w:w="1191" w:type="dxa"/>
          </w:tcPr>
          <w:p w14:paraId="7D6C7388"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4499369F"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44D1424F"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2AE9B4A8"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62C45058"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4B110CFA"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7EF5ABAA" w14:textId="77777777" w:rsidR="00BF6B2E" w:rsidRDefault="00BF6B2E" w:rsidP="00CD70E5">
            <w:r>
              <w:t>62351-4-6</w:t>
            </w:r>
          </w:p>
        </w:tc>
        <w:tc>
          <w:tcPr>
            <w:tcW w:w="1191" w:type="dxa"/>
          </w:tcPr>
          <w:p w14:paraId="31C7A22D"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52A57748"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30DDE451"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4B8CC520"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72734453"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10568E39"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682BB127" w14:textId="77777777" w:rsidR="00BF6B2E" w:rsidRDefault="00BF6B2E" w:rsidP="00CD70E5">
            <w:r>
              <w:t>62351-4-11</w:t>
            </w:r>
          </w:p>
        </w:tc>
        <w:tc>
          <w:tcPr>
            <w:tcW w:w="1191" w:type="dxa"/>
          </w:tcPr>
          <w:p w14:paraId="6F38194E"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562FB401"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7F196F23"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0DC99DAF"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0AB301BE"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1E538310"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639ADD06" w14:textId="77777777" w:rsidR="00BF6B2E" w:rsidRDefault="00BF6B2E" w:rsidP="00CD70E5">
            <w:r>
              <w:t>62351-4-12</w:t>
            </w:r>
          </w:p>
        </w:tc>
        <w:tc>
          <w:tcPr>
            <w:tcW w:w="1191" w:type="dxa"/>
          </w:tcPr>
          <w:p w14:paraId="471E117C"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6791A7DF"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59E21071"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509DB79C"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4D99BF7A"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7AF140CF"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04D7CB31" w14:textId="77777777" w:rsidR="00BF6B2E" w:rsidRDefault="00BF6B2E" w:rsidP="00CD70E5">
            <w:r>
              <w:t>62351-4-13</w:t>
            </w:r>
          </w:p>
        </w:tc>
        <w:tc>
          <w:tcPr>
            <w:tcW w:w="1191" w:type="dxa"/>
          </w:tcPr>
          <w:p w14:paraId="659ACA20"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7E4917B8"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551FF5D6"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462706A8"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623734CB"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7FCFB0C2"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14504913" w14:textId="77777777" w:rsidR="00BF6B2E" w:rsidRDefault="00BF6B2E" w:rsidP="00CD70E5">
            <w:r>
              <w:t>62351-4-15</w:t>
            </w:r>
          </w:p>
        </w:tc>
        <w:tc>
          <w:tcPr>
            <w:tcW w:w="1191" w:type="dxa"/>
          </w:tcPr>
          <w:p w14:paraId="67102BC0"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726B5A62"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1B77688D"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4EF2A1F1"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4D3B87A5"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AF5005" w14:paraId="43768F2B"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5DBD114A" w14:textId="77777777" w:rsidR="00AF5005" w:rsidRDefault="00AF5005" w:rsidP="00CD70E5">
            <w:r>
              <w:t>62351-4-16</w:t>
            </w:r>
          </w:p>
        </w:tc>
        <w:tc>
          <w:tcPr>
            <w:tcW w:w="1191" w:type="dxa"/>
          </w:tcPr>
          <w:p w14:paraId="394D25D1" w14:textId="77777777" w:rsidR="00AF5005" w:rsidRDefault="00AF5005"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5FB085E9" w14:textId="77777777" w:rsidR="00AF5005" w:rsidRDefault="00AF5005"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120E2453" w14:textId="77777777" w:rsidR="00AF5005" w:rsidRDefault="00AF5005"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43942E1D" w14:textId="77777777" w:rsidR="00AF5005" w:rsidRDefault="00AF5005"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26B9DD96" w14:textId="77777777" w:rsidR="00AF5005" w:rsidRDefault="00AF5005" w:rsidP="00CD70E5">
            <w:pPr>
              <w:cnfStyle w:val="000000000000" w:firstRow="0" w:lastRow="0" w:firstColumn="0" w:lastColumn="0" w:oddVBand="0" w:evenVBand="0" w:oddHBand="0" w:evenHBand="0" w:firstRowFirstColumn="0" w:firstRowLastColumn="0" w:lastRowFirstColumn="0" w:lastRowLastColumn="0"/>
            </w:pPr>
          </w:p>
        </w:tc>
      </w:tr>
      <w:tr w:rsidR="00CD70E5" w14:paraId="795F9410"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365F4FFF" w14:textId="77777777" w:rsidR="00CD70E5" w:rsidRDefault="00CD70E5" w:rsidP="00CD70E5">
            <w:r>
              <w:t>62351-6-1</w:t>
            </w:r>
          </w:p>
        </w:tc>
        <w:tc>
          <w:tcPr>
            <w:tcW w:w="1191" w:type="dxa"/>
          </w:tcPr>
          <w:p w14:paraId="018CA848" w14:textId="77777777" w:rsidR="00CD70E5" w:rsidRDefault="00CD70E5"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0C207FF1" w14:textId="77777777" w:rsidR="00CD70E5" w:rsidRDefault="00CD70E5"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55D8F35A" w14:textId="77777777" w:rsidR="00CD70E5" w:rsidRDefault="00CD70E5"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7EFCAEE0" w14:textId="77777777" w:rsidR="00CD70E5" w:rsidRDefault="00CD70E5"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3ECDD48A" w14:textId="77777777" w:rsidR="00CD70E5" w:rsidRDefault="00CD70E5" w:rsidP="00CD70E5">
            <w:pPr>
              <w:cnfStyle w:val="000000100000" w:firstRow="0" w:lastRow="0" w:firstColumn="0" w:lastColumn="0" w:oddVBand="0" w:evenVBand="0" w:oddHBand="1" w:evenHBand="0" w:firstRowFirstColumn="0" w:firstRowLastColumn="0" w:lastRowFirstColumn="0" w:lastRowLastColumn="0"/>
            </w:pPr>
          </w:p>
        </w:tc>
      </w:tr>
      <w:tr w:rsidR="00BF6B2E" w14:paraId="7DABF4B7" w14:textId="77777777" w:rsidTr="00BF6B2E">
        <w:tc>
          <w:tcPr>
            <w:cnfStyle w:val="001000000000" w:firstRow="0" w:lastRow="0" w:firstColumn="1" w:lastColumn="0" w:oddVBand="0" w:evenVBand="0" w:oddHBand="0" w:evenHBand="0" w:firstRowFirstColumn="0" w:firstRowLastColumn="0" w:lastRowFirstColumn="0" w:lastRowLastColumn="0"/>
            <w:tcW w:w="9103" w:type="dxa"/>
            <w:gridSpan w:val="7"/>
            <w:shd w:val="clear" w:color="auto" w:fill="B6DDE8" w:themeFill="accent5" w:themeFillTint="66"/>
          </w:tcPr>
          <w:p w14:paraId="62C01329" w14:textId="77777777" w:rsidR="00BF6B2E" w:rsidRPr="00BF6B2E" w:rsidRDefault="00BF6B2E" w:rsidP="00CD70E5">
            <w:r>
              <w:t>Problems Encountered</w:t>
            </w:r>
          </w:p>
        </w:tc>
      </w:tr>
      <w:tr w:rsidR="00BF6B2E" w14:paraId="539C0091"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48D8151A" w14:textId="77777777" w:rsidR="00BF6B2E" w:rsidRPr="00BF6B2E" w:rsidRDefault="00BF6B2E" w:rsidP="00BF6B2E">
            <w:pPr>
              <w:pStyle w:val="ListParagraph"/>
              <w:numPr>
                <w:ilvl w:val="0"/>
                <w:numId w:val="12"/>
              </w:numPr>
            </w:pPr>
          </w:p>
        </w:tc>
        <w:tc>
          <w:tcPr>
            <w:tcW w:w="7645" w:type="dxa"/>
            <w:gridSpan w:val="6"/>
          </w:tcPr>
          <w:p w14:paraId="24AE73C5"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7C69053B" w14:textId="77777777" w:rsidTr="00CD70E5">
        <w:tc>
          <w:tcPr>
            <w:cnfStyle w:val="001000000000" w:firstRow="0" w:lastRow="0" w:firstColumn="1" w:lastColumn="0" w:oddVBand="0" w:evenVBand="0" w:oddHBand="0" w:evenHBand="0" w:firstRowFirstColumn="0" w:firstRowLastColumn="0" w:lastRowFirstColumn="0" w:lastRowLastColumn="0"/>
            <w:tcW w:w="1458" w:type="dxa"/>
          </w:tcPr>
          <w:p w14:paraId="22CE96C4" w14:textId="77777777" w:rsidR="00BF6B2E" w:rsidRPr="00BF6B2E" w:rsidRDefault="00BF6B2E" w:rsidP="00BF6B2E">
            <w:pPr>
              <w:pStyle w:val="ListParagraph"/>
              <w:numPr>
                <w:ilvl w:val="0"/>
                <w:numId w:val="12"/>
              </w:numPr>
            </w:pPr>
          </w:p>
        </w:tc>
        <w:tc>
          <w:tcPr>
            <w:tcW w:w="7645" w:type="dxa"/>
            <w:gridSpan w:val="6"/>
          </w:tcPr>
          <w:p w14:paraId="6A7A99BE"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bl>
    <w:p w14:paraId="63FAA842" w14:textId="77777777" w:rsidR="007564F7" w:rsidRDefault="007564F7" w:rsidP="00BF6B2E"/>
    <w:p w14:paraId="2215E7AF" w14:textId="77777777" w:rsidR="007564F7" w:rsidRDefault="007564F7">
      <w:r>
        <w:br w:type="page"/>
      </w:r>
    </w:p>
    <w:p w14:paraId="3D65FA25" w14:textId="77777777" w:rsidR="00BF6B2E" w:rsidRDefault="00BF6B2E" w:rsidP="00BF6B2E"/>
    <w:tbl>
      <w:tblPr>
        <w:tblStyle w:val="LightList-Accent5"/>
        <w:tblW w:w="0" w:type="auto"/>
        <w:tblLook w:val="04A0" w:firstRow="1" w:lastRow="0" w:firstColumn="1" w:lastColumn="0" w:noHBand="0" w:noVBand="1"/>
      </w:tblPr>
      <w:tblGrid>
        <w:gridCol w:w="1458"/>
        <w:gridCol w:w="457"/>
        <w:gridCol w:w="1191"/>
        <w:gridCol w:w="1980"/>
        <w:gridCol w:w="720"/>
        <w:gridCol w:w="1648"/>
        <w:gridCol w:w="1649"/>
      </w:tblGrid>
      <w:tr w:rsidR="00BF6B2E" w14:paraId="2D25FC56" w14:textId="77777777" w:rsidTr="00CD7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3" w:type="dxa"/>
            <w:gridSpan w:val="7"/>
          </w:tcPr>
          <w:p w14:paraId="0C3A218E" w14:textId="77777777" w:rsidR="00BF6B2E" w:rsidRDefault="00BF6B2E" w:rsidP="00CD70E5">
            <w:r>
              <w:t>Paired Company Tests</w:t>
            </w:r>
          </w:p>
        </w:tc>
      </w:tr>
      <w:tr w:rsidR="00BF6B2E" w14:paraId="52E56F78"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6" w:type="dxa"/>
            <w:gridSpan w:val="3"/>
          </w:tcPr>
          <w:p w14:paraId="254E281D" w14:textId="77777777" w:rsidR="00BF6B2E" w:rsidRDefault="00BF6B2E" w:rsidP="00CD70E5">
            <w:r>
              <w:t>Company 1:</w:t>
            </w:r>
          </w:p>
        </w:tc>
        <w:tc>
          <w:tcPr>
            <w:tcW w:w="5997" w:type="dxa"/>
            <w:gridSpan w:val="4"/>
          </w:tcPr>
          <w:p w14:paraId="4265B534"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76040A9C" w14:textId="77777777" w:rsidTr="00CD70E5">
        <w:tc>
          <w:tcPr>
            <w:cnfStyle w:val="001000000000" w:firstRow="0" w:lastRow="0" w:firstColumn="1" w:lastColumn="0" w:oddVBand="0" w:evenVBand="0" w:oddHBand="0" w:evenHBand="0" w:firstRowFirstColumn="0" w:firstRowLastColumn="0" w:lastRowFirstColumn="0" w:lastRowLastColumn="0"/>
            <w:tcW w:w="3106" w:type="dxa"/>
            <w:gridSpan w:val="3"/>
          </w:tcPr>
          <w:p w14:paraId="46F237CB" w14:textId="77777777" w:rsidR="00BF6B2E" w:rsidRDefault="00BF6B2E" w:rsidP="00CD70E5">
            <w:r>
              <w:t>Company 1 Product:</w:t>
            </w:r>
          </w:p>
        </w:tc>
        <w:tc>
          <w:tcPr>
            <w:tcW w:w="5997" w:type="dxa"/>
            <w:gridSpan w:val="4"/>
          </w:tcPr>
          <w:p w14:paraId="5553417C"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05955B76"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6" w:type="dxa"/>
            <w:gridSpan w:val="3"/>
          </w:tcPr>
          <w:p w14:paraId="1417F757" w14:textId="77777777" w:rsidR="00BF6B2E" w:rsidRDefault="00BF6B2E" w:rsidP="00CD70E5">
            <w:r>
              <w:t>Company 2:</w:t>
            </w:r>
          </w:p>
        </w:tc>
        <w:tc>
          <w:tcPr>
            <w:tcW w:w="5997" w:type="dxa"/>
            <w:gridSpan w:val="4"/>
          </w:tcPr>
          <w:p w14:paraId="76787109"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670FB628" w14:textId="77777777" w:rsidTr="00CD70E5">
        <w:tc>
          <w:tcPr>
            <w:cnfStyle w:val="001000000000" w:firstRow="0" w:lastRow="0" w:firstColumn="1" w:lastColumn="0" w:oddVBand="0" w:evenVBand="0" w:oddHBand="0" w:evenHBand="0" w:firstRowFirstColumn="0" w:firstRowLastColumn="0" w:lastRowFirstColumn="0" w:lastRowLastColumn="0"/>
            <w:tcW w:w="3106" w:type="dxa"/>
            <w:gridSpan w:val="3"/>
          </w:tcPr>
          <w:p w14:paraId="4DE274A4" w14:textId="77777777" w:rsidR="00BF6B2E" w:rsidRDefault="00BF6B2E" w:rsidP="00CD70E5">
            <w:r>
              <w:t>Company 2 Product:</w:t>
            </w:r>
          </w:p>
        </w:tc>
        <w:tc>
          <w:tcPr>
            <w:tcW w:w="5997" w:type="dxa"/>
            <w:gridSpan w:val="4"/>
          </w:tcPr>
          <w:p w14:paraId="03A188F4"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169F035C"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6" w:type="dxa"/>
            <w:gridSpan w:val="3"/>
          </w:tcPr>
          <w:p w14:paraId="60CBFB3D" w14:textId="77777777" w:rsidR="00BF6B2E" w:rsidRDefault="00BF6B2E" w:rsidP="00CD70E5">
            <w:r>
              <w:t>Witness:</w:t>
            </w:r>
          </w:p>
        </w:tc>
        <w:tc>
          <w:tcPr>
            <w:tcW w:w="5997" w:type="dxa"/>
            <w:gridSpan w:val="4"/>
          </w:tcPr>
          <w:p w14:paraId="0C7243C8"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312D9C34"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6D50A0A2" w14:textId="77777777" w:rsidR="00BF6B2E" w:rsidRDefault="00BF6B2E" w:rsidP="00CD70E5">
            <w:r>
              <w:t>Product Category</w:t>
            </w:r>
          </w:p>
        </w:tc>
        <w:tc>
          <w:tcPr>
            <w:tcW w:w="1191" w:type="dxa"/>
          </w:tcPr>
          <w:p w14:paraId="492F5A3E"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r>
              <w:t>IED:</w:t>
            </w:r>
          </w:p>
        </w:tc>
        <w:tc>
          <w:tcPr>
            <w:tcW w:w="1980" w:type="dxa"/>
          </w:tcPr>
          <w:p w14:paraId="38A5CBE0"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r>
              <w:t>Firewall:</w:t>
            </w:r>
          </w:p>
        </w:tc>
        <w:tc>
          <w:tcPr>
            <w:tcW w:w="4017" w:type="dxa"/>
            <w:gridSpan w:val="3"/>
          </w:tcPr>
          <w:p w14:paraId="4B8B1190"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r>
              <w:t>Other:</w:t>
            </w:r>
          </w:p>
        </w:tc>
      </w:tr>
      <w:tr w:rsidR="00BF6B2E" w14:paraId="62EA6587"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shd w:val="clear" w:color="auto" w:fill="92CDDC" w:themeFill="accent5" w:themeFillTint="99"/>
          </w:tcPr>
          <w:p w14:paraId="3DCE3708" w14:textId="77777777" w:rsidR="00BF6B2E" w:rsidRDefault="00BF6B2E" w:rsidP="00CD70E5">
            <w:r>
              <w:t>Test Case</w:t>
            </w:r>
          </w:p>
        </w:tc>
        <w:tc>
          <w:tcPr>
            <w:tcW w:w="1191" w:type="dxa"/>
            <w:shd w:val="clear" w:color="auto" w:fill="92CDDC" w:themeFill="accent5" w:themeFillTint="99"/>
          </w:tcPr>
          <w:p w14:paraId="2B21F3F7"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Not  Attempted</w:t>
            </w:r>
          </w:p>
        </w:tc>
        <w:tc>
          <w:tcPr>
            <w:tcW w:w="1980" w:type="dxa"/>
            <w:shd w:val="clear" w:color="auto" w:fill="92CDDC" w:themeFill="accent5" w:themeFillTint="99"/>
          </w:tcPr>
          <w:p w14:paraId="50991E33"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Pass</w:t>
            </w:r>
          </w:p>
        </w:tc>
        <w:tc>
          <w:tcPr>
            <w:tcW w:w="720" w:type="dxa"/>
            <w:shd w:val="clear" w:color="auto" w:fill="92CDDC" w:themeFill="accent5" w:themeFillTint="99"/>
          </w:tcPr>
          <w:p w14:paraId="1D2871B5"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Fail</w:t>
            </w:r>
          </w:p>
        </w:tc>
        <w:tc>
          <w:tcPr>
            <w:tcW w:w="1648" w:type="dxa"/>
            <w:shd w:val="clear" w:color="auto" w:fill="92CDDC" w:themeFill="accent5" w:themeFillTint="99"/>
          </w:tcPr>
          <w:p w14:paraId="339EE4CD"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Problem</w:t>
            </w:r>
            <w:r>
              <w:br/>
              <w:t>Encountered</w:t>
            </w:r>
          </w:p>
        </w:tc>
        <w:tc>
          <w:tcPr>
            <w:tcW w:w="1649" w:type="dxa"/>
            <w:shd w:val="clear" w:color="auto" w:fill="92CDDC" w:themeFill="accent5" w:themeFillTint="99"/>
          </w:tcPr>
          <w:p w14:paraId="71BC6137"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Problem Number</w:t>
            </w:r>
          </w:p>
        </w:tc>
      </w:tr>
      <w:tr w:rsidR="00BF6B2E" w14:paraId="2E7362FF"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5545D145" w14:textId="77777777" w:rsidR="00BF6B2E" w:rsidRDefault="00BF6B2E" w:rsidP="00CD70E5">
            <w:r>
              <w:t>62351-4-7</w:t>
            </w:r>
          </w:p>
        </w:tc>
        <w:tc>
          <w:tcPr>
            <w:tcW w:w="1191" w:type="dxa"/>
          </w:tcPr>
          <w:p w14:paraId="727A2D1D"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5421A4B3"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29B847E9"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1DAB8A2B"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58E042E6"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79734E78"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1BA9AAA1" w14:textId="77777777" w:rsidR="00BF6B2E" w:rsidRDefault="00BF6B2E" w:rsidP="00CD70E5">
            <w:r>
              <w:t>62351-4-8</w:t>
            </w:r>
          </w:p>
        </w:tc>
        <w:tc>
          <w:tcPr>
            <w:tcW w:w="1191" w:type="dxa"/>
          </w:tcPr>
          <w:p w14:paraId="57039BBB"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407A4C72"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2ED38064"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02F1410B"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7C58E5C2"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326163EF"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57964043" w14:textId="77777777" w:rsidR="00BF6B2E" w:rsidRDefault="00BF6B2E" w:rsidP="00CD70E5">
            <w:r>
              <w:t>62351-4-9</w:t>
            </w:r>
          </w:p>
        </w:tc>
        <w:tc>
          <w:tcPr>
            <w:tcW w:w="1191" w:type="dxa"/>
          </w:tcPr>
          <w:p w14:paraId="3A2C2F1E"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4C187780"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61AD4F07"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50BD9E1A"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15672E21"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3202B7EA"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5D438749" w14:textId="77777777" w:rsidR="00BF6B2E" w:rsidRDefault="00BF6B2E" w:rsidP="00CD70E5">
            <w:r>
              <w:t>62351-4-10</w:t>
            </w:r>
          </w:p>
        </w:tc>
        <w:tc>
          <w:tcPr>
            <w:tcW w:w="1191" w:type="dxa"/>
          </w:tcPr>
          <w:p w14:paraId="02A9F5F5"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4D4D63D6"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2CFBEC8D"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57AEA59A"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6213F09E"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51C21CB8"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2D564FAB" w14:textId="77777777" w:rsidR="00BF6B2E" w:rsidRDefault="00BF6B2E" w:rsidP="00CD70E5"/>
        </w:tc>
        <w:tc>
          <w:tcPr>
            <w:tcW w:w="1191" w:type="dxa"/>
          </w:tcPr>
          <w:p w14:paraId="633B2DC8"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7058499D"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060D04D3"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3C7EBEA3"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65643E97"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70F7CB52"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1ED48DF8" w14:textId="77777777" w:rsidR="00BF6B2E" w:rsidRDefault="00BF6B2E" w:rsidP="00CD70E5"/>
        </w:tc>
        <w:tc>
          <w:tcPr>
            <w:tcW w:w="1191" w:type="dxa"/>
          </w:tcPr>
          <w:p w14:paraId="5B5735BD"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3BB57AE9"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3C392206"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76DB10CD"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4D207365"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rsidRPr="00BF6B2E" w14:paraId="4ACB7F6F" w14:textId="77777777" w:rsidTr="00CD70E5">
        <w:tc>
          <w:tcPr>
            <w:cnfStyle w:val="001000000000" w:firstRow="0" w:lastRow="0" w:firstColumn="1" w:lastColumn="0" w:oddVBand="0" w:evenVBand="0" w:oddHBand="0" w:evenHBand="0" w:firstRowFirstColumn="0" w:firstRowLastColumn="0" w:lastRowFirstColumn="0" w:lastRowLastColumn="0"/>
            <w:tcW w:w="9103" w:type="dxa"/>
            <w:gridSpan w:val="7"/>
            <w:shd w:val="clear" w:color="auto" w:fill="B6DDE8" w:themeFill="accent5" w:themeFillTint="66"/>
          </w:tcPr>
          <w:p w14:paraId="6D3FFCA0" w14:textId="77777777" w:rsidR="00BF6B2E" w:rsidRPr="00BF6B2E" w:rsidRDefault="00BF6B2E" w:rsidP="00CD70E5">
            <w:r>
              <w:t>Problems Encountered</w:t>
            </w:r>
          </w:p>
        </w:tc>
      </w:tr>
      <w:tr w:rsidR="00BF6B2E" w14:paraId="332E12A1"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7BE4A228" w14:textId="77777777" w:rsidR="00BF6B2E" w:rsidRPr="00BF6B2E" w:rsidRDefault="00BF6B2E" w:rsidP="00BF6B2E">
            <w:pPr>
              <w:pStyle w:val="ListParagraph"/>
              <w:numPr>
                <w:ilvl w:val="0"/>
                <w:numId w:val="13"/>
              </w:numPr>
            </w:pPr>
          </w:p>
        </w:tc>
        <w:tc>
          <w:tcPr>
            <w:tcW w:w="7645" w:type="dxa"/>
            <w:gridSpan w:val="6"/>
          </w:tcPr>
          <w:p w14:paraId="0D2DDAC3"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24053B8D" w14:textId="77777777" w:rsidTr="00CD70E5">
        <w:tc>
          <w:tcPr>
            <w:cnfStyle w:val="001000000000" w:firstRow="0" w:lastRow="0" w:firstColumn="1" w:lastColumn="0" w:oddVBand="0" w:evenVBand="0" w:oddHBand="0" w:evenHBand="0" w:firstRowFirstColumn="0" w:firstRowLastColumn="0" w:lastRowFirstColumn="0" w:lastRowLastColumn="0"/>
            <w:tcW w:w="1458" w:type="dxa"/>
          </w:tcPr>
          <w:p w14:paraId="098D6F47" w14:textId="77777777" w:rsidR="00BF6B2E" w:rsidRPr="00BF6B2E" w:rsidRDefault="00BF6B2E" w:rsidP="00BF6B2E">
            <w:pPr>
              <w:pStyle w:val="ListParagraph"/>
              <w:numPr>
                <w:ilvl w:val="0"/>
                <w:numId w:val="13"/>
              </w:numPr>
            </w:pPr>
          </w:p>
        </w:tc>
        <w:tc>
          <w:tcPr>
            <w:tcW w:w="7645" w:type="dxa"/>
            <w:gridSpan w:val="6"/>
          </w:tcPr>
          <w:p w14:paraId="11F2A088"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bl>
    <w:p w14:paraId="77CA6843" w14:textId="77777777" w:rsidR="007564F7" w:rsidRDefault="007564F7" w:rsidP="007564F7"/>
    <w:p w14:paraId="2B0EBC97" w14:textId="77777777" w:rsidR="007564F7" w:rsidRDefault="007564F7">
      <w:r>
        <w:br w:type="page"/>
      </w:r>
    </w:p>
    <w:p w14:paraId="6F65B635" w14:textId="77777777" w:rsidR="007564F7" w:rsidRDefault="007564F7" w:rsidP="007564F7">
      <w:pPr>
        <w:pStyle w:val="Heading2"/>
      </w:pPr>
      <w:bookmarkStart w:id="53" w:name="_Toc492626548"/>
      <w:r>
        <w:lastRenderedPageBreak/>
        <w:t>Infrastructure Forms</w:t>
      </w:r>
      <w:bookmarkEnd w:id="53"/>
    </w:p>
    <w:p w14:paraId="2C0C08CA" w14:textId="77777777" w:rsidR="007564F7" w:rsidRPr="007564F7" w:rsidRDefault="007564F7" w:rsidP="007564F7"/>
    <w:p w14:paraId="64B9F8D5" w14:textId="77777777" w:rsidR="006B5F3A" w:rsidRDefault="006B5F3A" w:rsidP="006B5F3A">
      <w:pPr>
        <w:pStyle w:val="Heading3"/>
      </w:pPr>
      <w:bookmarkStart w:id="54" w:name="_Toc492626549"/>
      <w:r>
        <w:t>PICS Form</w:t>
      </w:r>
      <w:bookmarkEnd w:id="54"/>
    </w:p>
    <w:p w14:paraId="4D8C0035" w14:textId="77777777" w:rsidR="00FD5D31" w:rsidRPr="00FD5D31" w:rsidRDefault="00FD5D31" w:rsidP="00FD5D31"/>
    <w:tbl>
      <w:tblPr>
        <w:tblStyle w:val="LightList-Accent5"/>
        <w:tblW w:w="9553" w:type="dxa"/>
        <w:tblLayout w:type="fixed"/>
        <w:tblLook w:val="04A0" w:firstRow="1" w:lastRow="0" w:firstColumn="1" w:lastColumn="0" w:noHBand="0" w:noVBand="1"/>
      </w:tblPr>
      <w:tblGrid>
        <w:gridCol w:w="1479"/>
        <w:gridCol w:w="103"/>
        <w:gridCol w:w="17"/>
        <w:gridCol w:w="90"/>
        <w:gridCol w:w="210"/>
        <w:gridCol w:w="1387"/>
        <w:gridCol w:w="332"/>
        <w:gridCol w:w="497"/>
        <w:gridCol w:w="747"/>
        <w:gridCol w:w="753"/>
        <w:gridCol w:w="192"/>
        <w:gridCol w:w="88"/>
        <w:gridCol w:w="63"/>
        <w:gridCol w:w="217"/>
        <w:gridCol w:w="326"/>
        <w:gridCol w:w="704"/>
        <w:gridCol w:w="858"/>
        <w:gridCol w:w="711"/>
        <w:gridCol w:w="93"/>
        <w:gridCol w:w="686"/>
      </w:tblGrid>
      <w:tr w:rsidR="006B5F3A" w14:paraId="4A32C0C8" w14:textId="77777777" w:rsidTr="007564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53" w:type="dxa"/>
            <w:gridSpan w:val="20"/>
            <w:shd w:val="clear" w:color="auto" w:fill="auto"/>
          </w:tcPr>
          <w:p w14:paraId="0EF0E2A0" w14:textId="77777777" w:rsidR="006B5F3A" w:rsidRPr="007564F7" w:rsidRDefault="00FD5D31" w:rsidP="00FD5D31">
            <w:pPr>
              <w:rPr>
                <w:color w:val="auto"/>
              </w:rPr>
            </w:pPr>
            <w:r w:rsidRPr="007564F7">
              <w:rPr>
                <w:color w:val="auto"/>
              </w:rPr>
              <w:t>Infrastructure Equipment PICS</w:t>
            </w:r>
          </w:p>
        </w:tc>
      </w:tr>
      <w:tr w:rsidR="00AC338F" w14:paraId="04E8EF29" w14:textId="77777777" w:rsidTr="007564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15" w:type="dxa"/>
            <w:gridSpan w:val="8"/>
            <w:shd w:val="clear" w:color="auto" w:fill="auto"/>
          </w:tcPr>
          <w:p w14:paraId="181A9C63" w14:textId="77777777" w:rsidR="006B5F3A" w:rsidRPr="007564F7" w:rsidRDefault="006B5F3A" w:rsidP="00C46CE0">
            <w:pPr>
              <w:rPr>
                <w:color w:val="auto"/>
              </w:rPr>
            </w:pPr>
            <w:r w:rsidRPr="007564F7">
              <w:rPr>
                <w:color w:val="auto"/>
              </w:rPr>
              <w:t>Company:</w:t>
            </w:r>
          </w:p>
        </w:tc>
        <w:tc>
          <w:tcPr>
            <w:tcW w:w="5438" w:type="dxa"/>
            <w:gridSpan w:val="12"/>
            <w:shd w:val="clear" w:color="auto" w:fill="auto"/>
          </w:tcPr>
          <w:p w14:paraId="4FEE52BD" w14:textId="77777777" w:rsidR="006B5F3A" w:rsidRPr="007564F7" w:rsidRDefault="006B5F3A" w:rsidP="00C46CE0">
            <w:pPr>
              <w:cnfStyle w:val="100000000000" w:firstRow="1" w:lastRow="0" w:firstColumn="0" w:lastColumn="0" w:oddVBand="0" w:evenVBand="0" w:oddHBand="0" w:evenHBand="0" w:firstRowFirstColumn="0" w:firstRowLastColumn="0" w:lastRowFirstColumn="0" w:lastRowLastColumn="0"/>
              <w:rPr>
                <w:color w:val="auto"/>
              </w:rPr>
            </w:pPr>
          </w:p>
        </w:tc>
      </w:tr>
      <w:tr w:rsidR="00AC338F" w14:paraId="5797584E" w14:textId="77777777" w:rsidTr="007564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15" w:type="dxa"/>
            <w:gridSpan w:val="8"/>
            <w:shd w:val="clear" w:color="auto" w:fill="auto"/>
          </w:tcPr>
          <w:p w14:paraId="772BAAD8" w14:textId="77777777" w:rsidR="006B5F3A" w:rsidRPr="007564F7" w:rsidRDefault="006B5F3A" w:rsidP="00C46CE0">
            <w:pPr>
              <w:rPr>
                <w:color w:val="auto"/>
              </w:rPr>
            </w:pPr>
            <w:r w:rsidRPr="007564F7">
              <w:rPr>
                <w:color w:val="auto"/>
              </w:rPr>
              <w:t>Product:</w:t>
            </w:r>
          </w:p>
        </w:tc>
        <w:tc>
          <w:tcPr>
            <w:tcW w:w="5438" w:type="dxa"/>
            <w:gridSpan w:val="12"/>
            <w:shd w:val="clear" w:color="auto" w:fill="auto"/>
          </w:tcPr>
          <w:p w14:paraId="61460E16" w14:textId="77777777" w:rsidR="006B5F3A" w:rsidRPr="007564F7" w:rsidRDefault="006B5F3A" w:rsidP="00C46CE0">
            <w:pPr>
              <w:cnfStyle w:val="100000000000" w:firstRow="1" w:lastRow="0" w:firstColumn="0" w:lastColumn="0" w:oddVBand="0" w:evenVBand="0" w:oddHBand="0" w:evenHBand="0" w:firstRowFirstColumn="0" w:firstRowLastColumn="0" w:lastRowFirstColumn="0" w:lastRowLastColumn="0"/>
              <w:rPr>
                <w:color w:val="auto"/>
              </w:rPr>
            </w:pPr>
          </w:p>
        </w:tc>
      </w:tr>
      <w:tr w:rsidR="00FD5D31" w14:paraId="3BE015A5" w14:textId="77777777" w:rsidTr="007564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9" w:type="dxa"/>
            <w:shd w:val="clear" w:color="auto" w:fill="auto"/>
          </w:tcPr>
          <w:p w14:paraId="64237AE8" w14:textId="77777777" w:rsidR="006B5F3A" w:rsidRPr="007564F7" w:rsidRDefault="006B5F3A" w:rsidP="00C46CE0">
            <w:pPr>
              <w:rPr>
                <w:color w:val="auto"/>
              </w:rPr>
            </w:pPr>
            <w:r w:rsidRPr="007564F7">
              <w:rPr>
                <w:color w:val="auto"/>
              </w:rPr>
              <w:t>Product Category</w:t>
            </w:r>
          </w:p>
        </w:tc>
        <w:tc>
          <w:tcPr>
            <w:tcW w:w="2636" w:type="dxa"/>
            <w:gridSpan w:val="7"/>
            <w:shd w:val="clear" w:color="auto" w:fill="auto"/>
          </w:tcPr>
          <w:p w14:paraId="402EF690" w14:textId="77777777" w:rsidR="006B5F3A" w:rsidRPr="007564F7" w:rsidRDefault="006B5F3A" w:rsidP="00C46CE0">
            <w:pPr>
              <w:cnfStyle w:val="100000000000" w:firstRow="1" w:lastRow="0" w:firstColumn="0" w:lastColumn="0" w:oddVBand="0" w:evenVBand="0" w:oddHBand="0" w:evenHBand="0" w:firstRowFirstColumn="0" w:firstRowLastColumn="0" w:lastRowFirstColumn="0" w:lastRowLastColumn="0"/>
              <w:rPr>
                <w:color w:val="auto"/>
              </w:rPr>
            </w:pPr>
            <w:r w:rsidRPr="007564F7">
              <w:rPr>
                <w:color w:val="auto"/>
              </w:rPr>
              <w:t>Firewall:</w:t>
            </w:r>
          </w:p>
        </w:tc>
        <w:tc>
          <w:tcPr>
            <w:tcW w:w="1780" w:type="dxa"/>
            <w:gridSpan w:val="4"/>
            <w:shd w:val="clear" w:color="auto" w:fill="auto"/>
          </w:tcPr>
          <w:p w14:paraId="64B5DBCF" w14:textId="77777777" w:rsidR="006B5F3A" w:rsidRPr="007564F7" w:rsidRDefault="006B5F3A" w:rsidP="00C46CE0">
            <w:pPr>
              <w:cnfStyle w:val="100000000000" w:firstRow="1" w:lastRow="0" w:firstColumn="0" w:lastColumn="0" w:oddVBand="0" w:evenVBand="0" w:oddHBand="0" w:evenHBand="0" w:firstRowFirstColumn="0" w:firstRowLastColumn="0" w:lastRowFirstColumn="0" w:lastRowLastColumn="0"/>
              <w:rPr>
                <w:color w:val="auto"/>
              </w:rPr>
            </w:pPr>
            <w:r w:rsidRPr="007564F7">
              <w:rPr>
                <w:color w:val="auto"/>
              </w:rPr>
              <w:t>Switch:</w:t>
            </w:r>
          </w:p>
        </w:tc>
        <w:tc>
          <w:tcPr>
            <w:tcW w:w="3658" w:type="dxa"/>
            <w:gridSpan w:val="8"/>
            <w:shd w:val="clear" w:color="auto" w:fill="auto"/>
          </w:tcPr>
          <w:p w14:paraId="2FBE8AD0" w14:textId="77777777" w:rsidR="006B5F3A" w:rsidRPr="007564F7" w:rsidRDefault="006B5F3A" w:rsidP="00C46CE0">
            <w:pPr>
              <w:cnfStyle w:val="100000000000" w:firstRow="1" w:lastRow="0" w:firstColumn="0" w:lastColumn="0" w:oddVBand="0" w:evenVBand="0" w:oddHBand="0" w:evenHBand="0" w:firstRowFirstColumn="0" w:firstRowLastColumn="0" w:lastRowFirstColumn="0" w:lastRowLastColumn="0"/>
              <w:rPr>
                <w:color w:val="auto"/>
              </w:rPr>
            </w:pPr>
            <w:r w:rsidRPr="007564F7">
              <w:rPr>
                <w:color w:val="auto"/>
              </w:rPr>
              <w:t>Other:</w:t>
            </w:r>
          </w:p>
        </w:tc>
      </w:tr>
      <w:tr w:rsidR="00911F26" w14:paraId="27937FA9"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3" w:type="dxa"/>
            <w:gridSpan w:val="20"/>
            <w:shd w:val="clear" w:color="auto" w:fill="92CDDC" w:themeFill="accent5" w:themeFillTint="99"/>
          </w:tcPr>
          <w:p w14:paraId="1EAB2ABE" w14:textId="77777777" w:rsidR="00911F26" w:rsidRDefault="00911F26" w:rsidP="00C46CE0">
            <w:r>
              <w:t xml:space="preserve">IEC 61850 Client/Server Related Capabilities </w:t>
            </w:r>
          </w:p>
        </w:tc>
      </w:tr>
      <w:tr w:rsidR="00FD5D31" w14:paraId="7D276D4B" w14:textId="77777777" w:rsidTr="00FD5D31">
        <w:tc>
          <w:tcPr>
            <w:cnfStyle w:val="001000000000" w:firstRow="0" w:lastRow="0" w:firstColumn="1" w:lastColumn="0" w:oddVBand="0" w:evenVBand="0" w:oddHBand="0" w:evenHBand="0" w:firstRowFirstColumn="0" w:firstRowLastColumn="0" w:lastRowFirstColumn="0" w:lastRowLastColumn="0"/>
            <w:tcW w:w="1689" w:type="dxa"/>
            <w:gridSpan w:val="4"/>
            <w:shd w:val="clear" w:color="auto" w:fill="auto"/>
          </w:tcPr>
          <w:p w14:paraId="6095388E" w14:textId="77777777" w:rsidR="006B5F3A" w:rsidRDefault="006B5F3A" w:rsidP="00C46CE0"/>
        </w:tc>
        <w:tc>
          <w:tcPr>
            <w:tcW w:w="2426" w:type="dxa"/>
            <w:gridSpan w:val="4"/>
            <w:shd w:val="clear" w:color="auto" w:fill="auto"/>
          </w:tcPr>
          <w:p w14:paraId="57A78856" w14:textId="77777777" w:rsidR="006B5F3A" w:rsidRDefault="006B5F3A" w:rsidP="00C46CE0">
            <w:pPr>
              <w:cnfStyle w:val="000000000000" w:firstRow="0" w:lastRow="0" w:firstColumn="0" w:lastColumn="0" w:oddVBand="0" w:evenVBand="0" w:oddHBand="0" w:evenHBand="0" w:firstRowFirstColumn="0" w:firstRowLastColumn="0" w:lastRowFirstColumn="0" w:lastRowLastColumn="0"/>
            </w:pPr>
          </w:p>
        </w:tc>
        <w:tc>
          <w:tcPr>
            <w:tcW w:w="747" w:type="dxa"/>
            <w:shd w:val="clear" w:color="auto" w:fill="auto"/>
          </w:tcPr>
          <w:p w14:paraId="51262288" w14:textId="77777777" w:rsidR="006B5F3A" w:rsidRDefault="006B5F3A" w:rsidP="00C46CE0">
            <w:pPr>
              <w:cnfStyle w:val="000000000000" w:firstRow="0" w:lastRow="0" w:firstColumn="0" w:lastColumn="0" w:oddVBand="0" w:evenVBand="0" w:oddHBand="0" w:evenHBand="0" w:firstRowFirstColumn="0" w:firstRowLastColumn="0" w:lastRowFirstColumn="0" w:lastRowLastColumn="0"/>
            </w:pPr>
          </w:p>
        </w:tc>
        <w:tc>
          <w:tcPr>
            <w:tcW w:w="945" w:type="dxa"/>
            <w:gridSpan w:val="2"/>
            <w:shd w:val="clear" w:color="auto" w:fill="auto"/>
          </w:tcPr>
          <w:p w14:paraId="3F07ACB3" w14:textId="77777777" w:rsidR="006B5F3A" w:rsidRDefault="006B5F3A" w:rsidP="00C46CE0">
            <w:pPr>
              <w:cnfStyle w:val="000000000000" w:firstRow="0" w:lastRow="0" w:firstColumn="0" w:lastColumn="0" w:oddVBand="0" w:evenVBand="0" w:oddHBand="0" w:evenHBand="0" w:firstRowFirstColumn="0" w:firstRowLastColumn="0" w:lastRowFirstColumn="0" w:lastRowLastColumn="0"/>
            </w:pPr>
          </w:p>
        </w:tc>
        <w:tc>
          <w:tcPr>
            <w:tcW w:w="694" w:type="dxa"/>
            <w:gridSpan w:val="4"/>
            <w:shd w:val="clear" w:color="auto" w:fill="auto"/>
          </w:tcPr>
          <w:p w14:paraId="24791B15" w14:textId="77777777" w:rsidR="006B5F3A" w:rsidRDefault="006B5F3A" w:rsidP="00C46CE0">
            <w:pPr>
              <w:cnfStyle w:val="000000000000" w:firstRow="0" w:lastRow="0" w:firstColumn="0" w:lastColumn="0" w:oddVBand="0" w:evenVBand="0" w:oddHBand="0" w:evenHBand="0" w:firstRowFirstColumn="0" w:firstRowLastColumn="0" w:lastRowFirstColumn="0" w:lastRowLastColumn="0"/>
            </w:pPr>
          </w:p>
        </w:tc>
        <w:tc>
          <w:tcPr>
            <w:tcW w:w="3052" w:type="dxa"/>
            <w:gridSpan w:val="5"/>
            <w:shd w:val="clear" w:color="auto" w:fill="auto"/>
          </w:tcPr>
          <w:p w14:paraId="5510B61E" w14:textId="77777777" w:rsidR="006B5F3A" w:rsidRDefault="006B5F3A" w:rsidP="00C46CE0">
            <w:pPr>
              <w:cnfStyle w:val="000000000000" w:firstRow="0" w:lastRow="0" w:firstColumn="0" w:lastColumn="0" w:oddVBand="0" w:evenVBand="0" w:oddHBand="0" w:evenHBand="0" w:firstRowFirstColumn="0" w:firstRowLastColumn="0" w:lastRowFirstColumn="0" w:lastRowLastColumn="0"/>
            </w:pPr>
          </w:p>
        </w:tc>
      </w:tr>
      <w:tr w:rsidR="00FD5D31" w14:paraId="656E11AA"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gridSpan w:val="4"/>
            <w:shd w:val="clear" w:color="auto" w:fill="auto"/>
          </w:tcPr>
          <w:p w14:paraId="6C98D2A0" w14:textId="77777777" w:rsidR="00911F26" w:rsidRDefault="00911F26" w:rsidP="00C46CE0">
            <w:r>
              <w:t xml:space="preserve">Source IP Address </w:t>
            </w:r>
          </w:p>
        </w:tc>
        <w:tc>
          <w:tcPr>
            <w:tcW w:w="2426" w:type="dxa"/>
            <w:gridSpan w:val="4"/>
            <w:shd w:val="clear" w:color="auto" w:fill="auto"/>
          </w:tcPr>
          <w:p w14:paraId="3DD5320C" w14:textId="77777777" w:rsidR="00911F26" w:rsidRDefault="00911F26" w:rsidP="00911F26">
            <w:pPr>
              <w:cnfStyle w:val="000000100000" w:firstRow="0" w:lastRow="0" w:firstColumn="0" w:lastColumn="0" w:oddVBand="0" w:evenVBand="0" w:oddHBand="1" w:evenHBand="0" w:firstRowFirstColumn="0" w:firstRowLastColumn="0" w:lastRowFirstColumn="0" w:lastRowLastColumn="0"/>
            </w:pPr>
            <w:r>
              <w:t>Black List:</w:t>
            </w:r>
          </w:p>
        </w:tc>
        <w:tc>
          <w:tcPr>
            <w:tcW w:w="747" w:type="dxa"/>
            <w:shd w:val="clear" w:color="auto" w:fill="auto"/>
          </w:tcPr>
          <w:p w14:paraId="36EDBBD2"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c>
          <w:tcPr>
            <w:tcW w:w="945" w:type="dxa"/>
            <w:gridSpan w:val="2"/>
            <w:shd w:val="clear" w:color="auto" w:fill="auto"/>
          </w:tcPr>
          <w:p w14:paraId="594B2960"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r>
              <w:t>White List:</w:t>
            </w:r>
          </w:p>
        </w:tc>
        <w:tc>
          <w:tcPr>
            <w:tcW w:w="694" w:type="dxa"/>
            <w:gridSpan w:val="4"/>
            <w:shd w:val="clear" w:color="auto" w:fill="auto"/>
          </w:tcPr>
          <w:p w14:paraId="337F29A8"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c>
          <w:tcPr>
            <w:tcW w:w="2273" w:type="dxa"/>
            <w:gridSpan w:val="3"/>
            <w:shd w:val="clear" w:color="auto" w:fill="auto"/>
          </w:tcPr>
          <w:p w14:paraId="306DED72"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r>
              <w:t>Range Based:</w:t>
            </w:r>
          </w:p>
        </w:tc>
        <w:tc>
          <w:tcPr>
            <w:tcW w:w="779" w:type="dxa"/>
            <w:gridSpan w:val="2"/>
            <w:shd w:val="clear" w:color="auto" w:fill="auto"/>
          </w:tcPr>
          <w:p w14:paraId="043AF8F9"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r>
      <w:tr w:rsidR="00FD5D31" w14:paraId="3D3C036E" w14:textId="77777777" w:rsidTr="00FD5D31">
        <w:tc>
          <w:tcPr>
            <w:cnfStyle w:val="001000000000" w:firstRow="0" w:lastRow="0" w:firstColumn="1" w:lastColumn="0" w:oddVBand="0" w:evenVBand="0" w:oddHBand="0" w:evenHBand="0" w:firstRowFirstColumn="0" w:firstRowLastColumn="0" w:lastRowFirstColumn="0" w:lastRowLastColumn="0"/>
            <w:tcW w:w="1689" w:type="dxa"/>
            <w:gridSpan w:val="4"/>
            <w:shd w:val="clear" w:color="auto" w:fill="auto"/>
          </w:tcPr>
          <w:p w14:paraId="4AA8A337" w14:textId="77777777" w:rsidR="00911F26" w:rsidRDefault="00911F26" w:rsidP="00C46CE0">
            <w:r>
              <w:t>Destination IP Address</w:t>
            </w:r>
          </w:p>
        </w:tc>
        <w:tc>
          <w:tcPr>
            <w:tcW w:w="2426" w:type="dxa"/>
            <w:gridSpan w:val="4"/>
            <w:shd w:val="clear" w:color="auto" w:fill="auto"/>
          </w:tcPr>
          <w:p w14:paraId="428A4381"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r>
              <w:t>Black List:</w:t>
            </w:r>
          </w:p>
        </w:tc>
        <w:tc>
          <w:tcPr>
            <w:tcW w:w="747" w:type="dxa"/>
            <w:shd w:val="clear" w:color="auto" w:fill="auto"/>
          </w:tcPr>
          <w:p w14:paraId="4D4C937D"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c>
          <w:tcPr>
            <w:tcW w:w="945" w:type="dxa"/>
            <w:gridSpan w:val="2"/>
            <w:shd w:val="clear" w:color="auto" w:fill="auto"/>
          </w:tcPr>
          <w:p w14:paraId="0DC30445"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r>
              <w:t>White List:</w:t>
            </w:r>
          </w:p>
        </w:tc>
        <w:tc>
          <w:tcPr>
            <w:tcW w:w="694" w:type="dxa"/>
            <w:gridSpan w:val="4"/>
            <w:shd w:val="clear" w:color="auto" w:fill="auto"/>
          </w:tcPr>
          <w:p w14:paraId="0D878716"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c>
          <w:tcPr>
            <w:tcW w:w="2273" w:type="dxa"/>
            <w:gridSpan w:val="3"/>
            <w:shd w:val="clear" w:color="auto" w:fill="auto"/>
          </w:tcPr>
          <w:p w14:paraId="23561D6D"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r>
              <w:t>Range Based:</w:t>
            </w:r>
          </w:p>
        </w:tc>
        <w:tc>
          <w:tcPr>
            <w:tcW w:w="779" w:type="dxa"/>
            <w:gridSpan w:val="2"/>
            <w:shd w:val="clear" w:color="auto" w:fill="auto"/>
          </w:tcPr>
          <w:p w14:paraId="39B3AE8C"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r>
      <w:tr w:rsidR="00FD5D31" w14:paraId="4A802BEC"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gridSpan w:val="4"/>
            <w:shd w:val="clear" w:color="auto" w:fill="auto"/>
          </w:tcPr>
          <w:p w14:paraId="425C733E" w14:textId="77777777" w:rsidR="00911F26" w:rsidRDefault="00911F26" w:rsidP="00C46CE0">
            <w:r>
              <w:t>Port 102 Allowance</w:t>
            </w:r>
          </w:p>
        </w:tc>
        <w:tc>
          <w:tcPr>
            <w:tcW w:w="2426" w:type="dxa"/>
            <w:gridSpan w:val="4"/>
            <w:shd w:val="clear" w:color="auto" w:fill="auto"/>
          </w:tcPr>
          <w:p w14:paraId="6FBDFB05"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c>
          <w:tcPr>
            <w:tcW w:w="747" w:type="dxa"/>
            <w:shd w:val="clear" w:color="auto" w:fill="auto"/>
          </w:tcPr>
          <w:p w14:paraId="6653E56D"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c>
          <w:tcPr>
            <w:tcW w:w="945" w:type="dxa"/>
            <w:gridSpan w:val="2"/>
            <w:shd w:val="clear" w:color="auto" w:fill="auto"/>
          </w:tcPr>
          <w:p w14:paraId="3B95751E"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r>
              <w:t>White List:</w:t>
            </w:r>
          </w:p>
        </w:tc>
        <w:tc>
          <w:tcPr>
            <w:tcW w:w="694" w:type="dxa"/>
            <w:gridSpan w:val="4"/>
            <w:shd w:val="clear" w:color="auto" w:fill="auto"/>
          </w:tcPr>
          <w:p w14:paraId="6FBAD6AA"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c>
          <w:tcPr>
            <w:tcW w:w="2273" w:type="dxa"/>
            <w:gridSpan w:val="3"/>
            <w:shd w:val="clear" w:color="auto" w:fill="auto"/>
          </w:tcPr>
          <w:p w14:paraId="6DCA1EA2"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r>
              <w:t>Available Rule:</w:t>
            </w:r>
          </w:p>
        </w:tc>
        <w:tc>
          <w:tcPr>
            <w:tcW w:w="779" w:type="dxa"/>
            <w:gridSpan w:val="2"/>
            <w:shd w:val="clear" w:color="auto" w:fill="auto"/>
          </w:tcPr>
          <w:p w14:paraId="7E0615D3"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r>
      <w:tr w:rsidR="00FD5D31" w14:paraId="313F9BDB" w14:textId="77777777" w:rsidTr="00FD5D31">
        <w:tc>
          <w:tcPr>
            <w:cnfStyle w:val="001000000000" w:firstRow="0" w:lastRow="0" w:firstColumn="1" w:lastColumn="0" w:oddVBand="0" w:evenVBand="0" w:oddHBand="0" w:evenHBand="0" w:firstRowFirstColumn="0" w:firstRowLastColumn="0" w:lastRowFirstColumn="0" w:lastRowLastColumn="0"/>
            <w:tcW w:w="1689" w:type="dxa"/>
            <w:gridSpan w:val="4"/>
            <w:shd w:val="clear" w:color="auto" w:fill="auto"/>
          </w:tcPr>
          <w:p w14:paraId="3221E8B5" w14:textId="77777777" w:rsidR="00911F26" w:rsidRDefault="00911F26" w:rsidP="00C46CE0">
            <w:r>
              <w:t>Port 3782 Allowance</w:t>
            </w:r>
          </w:p>
        </w:tc>
        <w:tc>
          <w:tcPr>
            <w:tcW w:w="2426" w:type="dxa"/>
            <w:gridSpan w:val="4"/>
            <w:shd w:val="clear" w:color="auto" w:fill="auto"/>
          </w:tcPr>
          <w:p w14:paraId="59E937C7"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c>
          <w:tcPr>
            <w:tcW w:w="747" w:type="dxa"/>
            <w:shd w:val="clear" w:color="auto" w:fill="auto"/>
          </w:tcPr>
          <w:p w14:paraId="630DA6D5"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c>
          <w:tcPr>
            <w:tcW w:w="945" w:type="dxa"/>
            <w:gridSpan w:val="2"/>
            <w:shd w:val="clear" w:color="auto" w:fill="auto"/>
          </w:tcPr>
          <w:p w14:paraId="1DC6158B"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r>
              <w:t>White List:</w:t>
            </w:r>
          </w:p>
        </w:tc>
        <w:tc>
          <w:tcPr>
            <w:tcW w:w="694" w:type="dxa"/>
            <w:gridSpan w:val="4"/>
            <w:shd w:val="clear" w:color="auto" w:fill="auto"/>
          </w:tcPr>
          <w:p w14:paraId="53353901"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c>
          <w:tcPr>
            <w:tcW w:w="2273" w:type="dxa"/>
            <w:gridSpan w:val="3"/>
            <w:shd w:val="clear" w:color="auto" w:fill="auto"/>
          </w:tcPr>
          <w:p w14:paraId="3BD8CE74"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r>
              <w:t>Available Rule:</w:t>
            </w:r>
          </w:p>
        </w:tc>
        <w:tc>
          <w:tcPr>
            <w:tcW w:w="779" w:type="dxa"/>
            <w:gridSpan w:val="2"/>
            <w:shd w:val="clear" w:color="auto" w:fill="auto"/>
          </w:tcPr>
          <w:p w14:paraId="077511FC"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r>
      <w:tr w:rsidR="00FD5D31" w14:paraId="79FE243B"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gridSpan w:val="4"/>
            <w:shd w:val="clear" w:color="auto" w:fill="auto"/>
          </w:tcPr>
          <w:p w14:paraId="704AF9F2" w14:textId="77777777" w:rsidR="00911F26" w:rsidRDefault="00911F26" w:rsidP="00C46CE0">
            <w:r>
              <w:t>Invalid Port Detection</w:t>
            </w:r>
          </w:p>
        </w:tc>
        <w:tc>
          <w:tcPr>
            <w:tcW w:w="2426" w:type="dxa"/>
            <w:gridSpan w:val="4"/>
            <w:shd w:val="clear" w:color="auto" w:fill="auto"/>
          </w:tcPr>
          <w:p w14:paraId="0763AD82"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r>
              <w:t>Black List:</w:t>
            </w:r>
          </w:p>
        </w:tc>
        <w:tc>
          <w:tcPr>
            <w:tcW w:w="747" w:type="dxa"/>
            <w:shd w:val="clear" w:color="auto" w:fill="auto"/>
          </w:tcPr>
          <w:p w14:paraId="1603F99E"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c>
          <w:tcPr>
            <w:tcW w:w="945" w:type="dxa"/>
            <w:gridSpan w:val="2"/>
            <w:shd w:val="clear" w:color="auto" w:fill="auto"/>
          </w:tcPr>
          <w:p w14:paraId="318BEE60"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r>
              <w:t>White List:</w:t>
            </w:r>
          </w:p>
        </w:tc>
        <w:tc>
          <w:tcPr>
            <w:tcW w:w="694" w:type="dxa"/>
            <w:gridSpan w:val="4"/>
            <w:shd w:val="clear" w:color="auto" w:fill="auto"/>
          </w:tcPr>
          <w:p w14:paraId="6044B9C1"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c>
          <w:tcPr>
            <w:tcW w:w="2273" w:type="dxa"/>
            <w:gridSpan w:val="3"/>
            <w:shd w:val="clear" w:color="auto" w:fill="auto"/>
          </w:tcPr>
          <w:p w14:paraId="47971BFF"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r>
              <w:t>Inverse White List</w:t>
            </w:r>
          </w:p>
        </w:tc>
        <w:tc>
          <w:tcPr>
            <w:tcW w:w="779" w:type="dxa"/>
            <w:gridSpan w:val="2"/>
            <w:shd w:val="clear" w:color="auto" w:fill="auto"/>
          </w:tcPr>
          <w:p w14:paraId="0B19DB49"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r>
      <w:tr w:rsidR="00FD5D31" w14:paraId="295D3E61" w14:textId="77777777" w:rsidTr="00FD5D31">
        <w:tc>
          <w:tcPr>
            <w:cnfStyle w:val="001000000000" w:firstRow="0" w:lastRow="0" w:firstColumn="1" w:lastColumn="0" w:oddVBand="0" w:evenVBand="0" w:oddHBand="0" w:evenHBand="0" w:firstRowFirstColumn="0" w:firstRowLastColumn="0" w:lastRowFirstColumn="0" w:lastRowLastColumn="0"/>
            <w:tcW w:w="4115" w:type="dxa"/>
            <w:gridSpan w:val="8"/>
            <w:shd w:val="clear" w:color="auto" w:fill="auto"/>
          </w:tcPr>
          <w:p w14:paraId="25C0EBCA" w14:textId="77777777" w:rsidR="00911F26" w:rsidRDefault="00911F26" w:rsidP="00C46CE0">
            <w:r>
              <w:t>Deep Packet Inspection Support for MMS</w:t>
            </w:r>
          </w:p>
        </w:tc>
        <w:tc>
          <w:tcPr>
            <w:tcW w:w="747" w:type="dxa"/>
            <w:shd w:val="clear" w:color="auto" w:fill="auto"/>
          </w:tcPr>
          <w:p w14:paraId="75225DB3"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c>
          <w:tcPr>
            <w:tcW w:w="945" w:type="dxa"/>
            <w:gridSpan w:val="2"/>
            <w:shd w:val="clear" w:color="auto" w:fill="auto"/>
          </w:tcPr>
          <w:p w14:paraId="42719A82"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c>
          <w:tcPr>
            <w:tcW w:w="694" w:type="dxa"/>
            <w:gridSpan w:val="4"/>
            <w:shd w:val="clear" w:color="auto" w:fill="auto"/>
          </w:tcPr>
          <w:p w14:paraId="1B413815"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c>
          <w:tcPr>
            <w:tcW w:w="2273" w:type="dxa"/>
            <w:gridSpan w:val="3"/>
            <w:shd w:val="clear" w:color="auto" w:fill="auto"/>
          </w:tcPr>
          <w:p w14:paraId="301142B7"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c>
          <w:tcPr>
            <w:tcW w:w="779" w:type="dxa"/>
            <w:gridSpan w:val="2"/>
            <w:shd w:val="clear" w:color="auto" w:fill="auto"/>
          </w:tcPr>
          <w:p w14:paraId="21392C17"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r>
      <w:tr w:rsidR="00FD5D31" w14:paraId="471AB952" w14:textId="77777777" w:rsidTr="00FD5D31">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115" w:type="dxa"/>
            <w:gridSpan w:val="8"/>
            <w:shd w:val="clear" w:color="auto" w:fill="auto"/>
          </w:tcPr>
          <w:p w14:paraId="792EE8C6" w14:textId="77777777" w:rsidR="00911F26" w:rsidRDefault="00911F26" w:rsidP="00C46CE0">
            <w:r>
              <w:t>Syslog Support for Violations</w:t>
            </w:r>
          </w:p>
        </w:tc>
        <w:tc>
          <w:tcPr>
            <w:tcW w:w="747" w:type="dxa"/>
            <w:shd w:val="clear" w:color="auto" w:fill="auto"/>
          </w:tcPr>
          <w:p w14:paraId="17A4F675"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c>
          <w:tcPr>
            <w:tcW w:w="945" w:type="dxa"/>
            <w:gridSpan w:val="2"/>
            <w:shd w:val="clear" w:color="auto" w:fill="auto"/>
          </w:tcPr>
          <w:p w14:paraId="2E8FAA2A"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c>
          <w:tcPr>
            <w:tcW w:w="694" w:type="dxa"/>
            <w:gridSpan w:val="4"/>
            <w:shd w:val="clear" w:color="auto" w:fill="auto"/>
          </w:tcPr>
          <w:p w14:paraId="587FE7EB"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c>
          <w:tcPr>
            <w:tcW w:w="2273" w:type="dxa"/>
            <w:gridSpan w:val="3"/>
            <w:shd w:val="clear" w:color="auto" w:fill="auto"/>
          </w:tcPr>
          <w:p w14:paraId="3DF11A55"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c>
          <w:tcPr>
            <w:tcW w:w="779" w:type="dxa"/>
            <w:gridSpan w:val="2"/>
            <w:shd w:val="clear" w:color="auto" w:fill="auto"/>
          </w:tcPr>
          <w:p w14:paraId="658C014C" w14:textId="77777777" w:rsidR="00911F26" w:rsidRDefault="00911F26" w:rsidP="00C46CE0">
            <w:pPr>
              <w:cnfStyle w:val="000000100000" w:firstRow="0" w:lastRow="0" w:firstColumn="0" w:lastColumn="0" w:oddVBand="0" w:evenVBand="0" w:oddHBand="1" w:evenHBand="0" w:firstRowFirstColumn="0" w:firstRowLastColumn="0" w:lastRowFirstColumn="0" w:lastRowLastColumn="0"/>
            </w:pPr>
          </w:p>
        </w:tc>
      </w:tr>
      <w:tr w:rsidR="00FD5D31" w14:paraId="59F51A74" w14:textId="77777777" w:rsidTr="00FD5D31">
        <w:tc>
          <w:tcPr>
            <w:cnfStyle w:val="001000000000" w:firstRow="0" w:lastRow="0" w:firstColumn="1" w:lastColumn="0" w:oddVBand="0" w:evenVBand="0" w:oddHBand="0" w:evenHBand="0" w:firstRowFirstColumn="0" w:firstRowLastColumn="0" w:lastRowFirstColumn="0" w:lastRowLastColumn="0"/>
            <w:tcW w:w="4115" w:type="dxa"/>
            <w:gridSpan w:val="8"/>
            <w:shd w:val="clear" w:color="auto" w:fill="auto"/>
          </w:tcPr>
          <w:p w14:paraId="67444A2A" w14:textId="77777777" w:rsidR="00911F26" w:rsidRDefault="00911F26" w:rsidP="00C46CE0">
            <w:r>
              <w:t>Packets Dropped for Violations</w:t>
            </w:r>
          </w:p>
        </w:tc>
        <w:tc>
          <w:tcPr>
            <w:tcW w:w="747" w:type="dxa"/>
            <w:shd w:val="clear" w:color="auto" w:fill="auto"/>
          </w:tcPr>
          <w:p w14:paraId="41DE231F"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c>
          <w:tcPr>
            <w:tcW w:w="945" w:type="dxa"/>
            <w:gridSpan w:val="2"/>
            <w:shd w:val="clear" w:color="auto" w:fill="auto"/>
          </w:tcPr>
          <w:p w14:paraId="01F62B64"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c>
          <w:tcPr>
            <w:tcW w:w="694" w:type="dxa"/>
            <w:gridSpan w:val="4"/>
            <w:shd w:val="clear" w:color="auto" w:fill="auto"/>
          </w:tcPr>
          <w:p w14:paraId="5BEB479C"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c>
          <w:tcPr>
            <w:tcW w:w="2273" w:type="dxa"/>
            <w:gridSpan w:val="3"/>
            <w:shd w:val="clear" w:color="auto" w:fill="auto"/>
          </w:tcPr>
          <w:p w14:paraId="6C2712EC"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c>
          <w:tcPr>
            <w:tcW w:w="779" w:type="dxa"/>
            <w:gridSpan w:val="2"/>
            <w:shd w:val="clear" w:color="auto" w:fill="auto"/>
          </w:tcPr>
          <w:p w14:paraId="320DE41E" w14:textId="77777777" w:rsidR="00911F26" w:rsidRDefault="00911F26" w:rsidP="00C46CE0">
            <w:pPr>
              <w:cnfStyle w:val="000000000000" w:firstRow="0" w:lastRow="0" w:firstColumn="0" w:lastColumn="0" w:oddVBand="0" w:evenVBand="0" w:oddHBand="0" w:evenHBand="0" w:firstRowFirstColumn="0" w:firstRowLastColumn="0" w:lastRowFirstColumn="0" w:lastRowLastColumn="0"/>
            </w:pPr>
          </w:p>
        </w:tc>
      </w:tr>
      <w:tr w:rsidR="00FD5D31" w14:paraId="7C6A5AAB"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dxa"/>
            <w:gridSpan w:val="8"/>
            <w:shd w:val="clear" w:color="auto" w:fill="auto"/>
          </w:tcPr>
          <w:p w14:paraId="2B04BFE4" w14:textId="77777777" w:rsidR="001D301D" w:rsidRDefault="001D301D" w:rsidP="00C46CE0"/>
        </w:tc>
        <w:tc>
          <w:tcPr>
            <w:tcW w:w="747" w:type="dxa"/>
            <w:shd w:val="clear" w:color="auto" w:fill="auto"/>
          </w:tcPr>
          <w:p w14:paraId="704248F2"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945" w:type="dxa"/>
            <w:gridSpan w:val="2"/>
            <w:shd w:val="clear" w:color="auto" w:fill="auto"/>
          </w:tcPr>
          <w:p w14:paraId="39F551D1"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694" w:type="dxa"/>
            <w:gridSpan w:val="4"/>
            <w:shd w:val="clear" w:color="auto" w:fill="auto"/>
          </w:tcPr>
          <w:p w14:paraId="135099F7"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2273" w:type="dxa"/>
            <w:gridSpan w:val="3"/>
            <w:shd w:val="clear" w:color="auto" w:fill="auto"/>
          </w:tcPr>
          <w:p w14:paraId="162F66CF"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779" w:type="dxa"/>
            <w:gridSpan w:val="2"/>
            <w:shd w:val="clear" w:color="auto" w:fill="auto"/>
          </w:tcPr>
          <w:p w14:paraId="3387D104"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r>
      <w:tr w:rsidR="00AC338F" w14:paraId="0EC5810A" w14:textId="77777777" w:rsidTr="00FD5D31">
        <w:tc>
          <w:tcPr>
            <w:cnfStyle w:val="001000000000" w:firstRow="0" w:lastRow="0" w:firstColumn="1" w:lastColumn="0" w:oddVBand="0" w:evenVBand="0" w:oddHBand="0" w:evenHBand="0" w:firstRowFirstColumn="0" w:firstRowLastColumn="0" w:lastRowFirstColumn="0" w:lastRowLastColumn="0"/>
            <w:tcW w:w="9553" w:type="dxa"/>
            <w:gridSpan w:val="20"/>
            <w:shd w:val="clear" w:color="auto" w:fill="92CDDC" w:themeFill="accent5" w:themeFillTint="99"/>
          </w:tcPr>
          <w:p w14:paraId="1725589F" w14:textId="77777777" w:rsidR="00AC338F" w:rsidRDefault="00AC338F" w:rsidP="00FD5D31">
            <w:pPr>
              <w:jc w:val="center"/>
            </w:pPr>
            <w:r>
              <w:t>IEC 61850 L2 GOOSE Related Capabilities</w:t>
            </w:r>
          </w:p>
        </w:tc>
      </w:tr>
      <w:tr w:rsidR="00FD5D31" w14:paraId="745E2B28"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gridSpan w:val="2"/>
            <w:shd w:val="clear" w:color="auto" w:fill="auto"/>
          </w:tcPr>
          <w:p w14:paraId="49F415BA" w14:textId="77777777" w:rsidR="00AC338F" w:rsidRDefault="00AC338F" w:rsidP="00C46CE0">
            <w:r>
              <w:t>L2 Source Address</w:t>
            </w:r>
          </w:p>
        </w:tc>
        <w:tc>
          <w:tcPr>
            <w:tcW w:w="1704" w:type="dxa"/>
            <w:gridSpan w:val="4"/>
            <w:shd w:val="clear" w:color="auto" w:fill="auto"/>
          </w:tcPr>
          <w:p w14:paraId="33F26A25"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r>
              <w:t>Black List:</w:t>
            </w:r>
          </w:p>
        </w:tc>
        <w:tc>
          <w:tcPr>
            <w:tcW w:w="829" w:type="dxa"/>
            <w:gridSpan w:val="2"/>
            <w:shd w:val="clear" w:color="auto" w:fill="auto"/>
          </w:tcPr>
          <w:p w14:paraId="75DEE4A8"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p>
        </w:tc>
        <w:tc>
          <w:tcPr>
            <w:tcW w:w="1500" w:type="dxa"/>
            <w:gridSpan w:val="2"/>
            <w:shd w:val="clear" w:color="auto" w:fill="auto"/>
          </w:tcPr>
          <w:p w14:paraId="02F6EB5C"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r>
              <w:t>White List:</w:t>
            </w:r>
          </w:p>
        </w:tc>
        <w:tc>
          <w:tcPr>
            <w:tcW w:w="560" w:type="dxa"/>
            <w:gridSpan w:val="4"/>
            <w:shd w:val="clear" w:color="auto" w:fill="auto"/>
          </w:tcPr>
          <w:p w14:paraId="55AFD24E"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p>
        </w:tc>
        <w:tc>
          <w:tcPr>
            <w:tcW w:w="1030" w:type="dxa"/>
            <w:gridSpan w:val="2"/>
            <w:shd w:val="clear" w:color="auto" w:fill="auto"/>
          </w:tcPr>
          <w:p w14:paraId="5523E8C8"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r>
              <w:t>GMRP:</w:t>
            </w:r>
          </w:p>
        </w:tc>
        <w:tc>
          <w:tcPr>
            <w:tcW w:w="858" w:type="dxa"/>
            <w:shd w:val="clear" w:color="auto" w:fill="auto"/>
          </w:tcPr>
          <w:p w14:paraId="5DA62775"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4A44956F"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r>
              <w:t>Other:</w:t>
            </w:r>
          </w:p>
        </w:tc>
        <w:tc>
          <w:tcPr>
            <w:tcW w:w="686" w:type="dxa"/>
            <w:shd w:val="clear" w:color="auto" w:fill="auto"/>
          </w:tcPr>
          <w:p w14:paraId="4425ACAC"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p>
        </w:tc>
      </w:tr>
      <w:tr w:rsidR="00FD5D31" w14:paraId="2C84CC01" w14:textId="77777777" w:rsidTr="00FD5D31">
        <w:tc>
          <w:tcPr>
            <w:cnfStyle w:val="001000000000" w:firstRow="0" w:lastRow="0" w:firstColumn="1" w:lastColumn="0" w:oddVBand="0" w:evenVBand="0" w:oddHBand="0" w:evenHBand="0" w:firstRowFirstColumn="0" w:firstRowLastColumn="0" w:lastRowFirstColumn="0" w:lastRowLastColumn="0"/>
            <w:tcW w:w="1582" w:type="dxa"/>
            <w:gridSpan w:val="2"/>
            <w:shd w:val="clear" w:color="auto" w:fill="auto"/>
          </w:tcPr>
          <w:p w14:paraId="5BAA9437" w14:textId="77777777" w:rsidR="00FD5D31" w:rsidRDefault="00FD5D31" w:rsidP="00C46CE0">
            <w:r>
              <w:t xml:space="preserve">L2 </w:t>
            </w:r>
            <w:proofErr w:type="spellStart"/>
            <w:r>
              <w:t>Dest</w:t>
            </w:r>
            <w:proofErr w:type="spellEnd"/>
            <w:r>
              <w:t xml:space="preserve"> Address</w:t>
            </w:r>
          </w:p>
        </w:tc>
        <w:tc>
          <w:tcPr>
            <w:tcW w:w="1704" w:type="dxa"/>
            <w:gridSpan w:val="4"/>
            <w:shd w:val="clear" w:color="auto" w:fill="auto"/>
          </w:tcPr>
          <w:p w14:paraId="3A04F765"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r>
              <w:t>Black List:</w:t>
            </w:r>
          </w:p>
        </w:tc>
        <w:tc>
          <w:tcPr>
            <w:tcW w:w="829" w:type="dxa"/>
            <w:gridSpan w:val="2"/>
            <w:shd w:val="clear" w:color="auto" w:fill="auto"/>
          </w:tcPr>
          <w:p w14:paraId="6B93A95E"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500" w:type="dxa"/>
            <w:gridSpan w:val="2"/>
            <w:shd w:val="clear" w:color="auto" w:fill="auto"/>
          </w:tcPr>
          <w:p w14:paraId="1AD56686"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r>
              <w:t>White List:</w:t>
            </w:r>
          </w:p>
        </w:tc>
        <w:tc>
          <w:tcPr>
            <w:tcW w:w="560" w:type="dxa"/>
            <w:gridSpan w:val="4"/>
            <w:shd w:val="clear" w:color="auto" w:fill="auto"/>
          </w:tcPr>
          <w:p w14:paraId="07CAE166"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030" w:type="dxa"/>
            <w:gridSpan w:val="2"/>
            <w:shd w:val="clear" w:color="auto" w:fill="auto"/>
          </w:tcPr>
          <w:p w14:paraId="0D35BACF"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58" w:type="dxa"/>
            <w:shd w:val="clear" w:color="auto" w:fill="auto"/>
          </w:tcPr>
          <w:p w14:paraId="614C45E1"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4621A8CC"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r>
              <w:t>Other:</w:t>
            </w:r>
          </w:p>
        </w:tc>
        <w:tc>
          <w:tcPr>
            <w:tcW w:w="686" w:type="dxa"/>
            <w:shd w:val="clear" w:color="auto" w:fill="auto"/>
          </w:tcPr>
          <w:p w14:paraId="14556EB5"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r>
      <w:tr w:rsidR="00FD5D31" w14:paraId="12B5CBDB"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gridSpan w:val="2"/>
            <w:shd w:val="clear" w:color="auto" w:fill="auto"/>
          </w:tcPr>
          <w:p w14:paraId="7D930951" w14:textId="77777777" w:rsidR="00FD5D31" w:rsidRDefault="00FD5D31" w:rsidP="00C46CE0">
            <w:proofErr w:type="spellStart"/>
            <w:r>
              <w:t>EtherType</w:t>
            </w:r>
            <w:proofErr w:type="spellEnd"/>
            <w:r>
              <w:t xml:space="preserve"> 0x88B8</w:t>
            </w:r>
          </w:p>
        </w:tc>
        <w:tc>
          <w:tcPr>
            <w:tcW w:w="1704" w:type="dxa"/>
            <w:gridSpan w:val="4"/>
            <w:shd w:val="clear" w:color="auto" w:fill="auto"/>
          </w:tcPr>
          <w:p w14:paraId="0CD96928"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r>
              <w:t>Black List:</w:t>
            </w:r>
          </w:p>
        </w:tc>
        <w:tc>
          <w:tcPr>
            <w:tcW w:w="829" w:type="dxa"/>
            <w:gridSpan w:val="2"/>
            <w:shd w:val="clear" w:color="auto" w:fill="auto"/>
          </w:tcPr>
          <w:p w14:paraId="0BA3D969"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500" w:type="dxa"/>
            <w:gridSpan w:val="2"/>
            <w:shd w:val="clear" w:color="auto" w:fill="auto"/>
          </w:tcPr>
          <w:p w14:paraId="27D83543"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r>
              <w:t>White List:</w:t>
            </w:r>
          </w:p>
        </w:tc>
        <w:tc>
          <w:tcPr>
            <w:tcW w:w="560" w:type="dxa"/>
            <w:gridSpan w:val="4"/>
            <w:shd w:val="clear" w:color="auto" w:fill="auto"/>
          </w:tcPr>
          <w:p w14:paraId="2C8013F2"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030" w:type="dxa"/>
            <w:gridSpan w:val="2"/>
            <w:shd w:val="clear" w:color="auto" w:fill="auto"/>
          </w:tcPr>
          <w:p w14:paraId="488A0521"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r>
              <w:t>Available</w:t>
            </w:r>
            <w:r>
              <w:br/>
              <w:t>Rule:</w:t>
            </w:r>
          </w:p>
        </w:tc>
        <w:tc>
          <w:tcPr>
            <w:tcW w:w="858" w:type="dxa"/>
            <w:shd w:val="clear" w:color="auto" w:fill="auto"/>
          </w:tcPr>
          <w:p w14:paraId="71F39123"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2813D6DD"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1C26AC89"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r>
      <w:tr w:rsidR="00FD5D31" w14:paraId="78ACDD5D" w14:textId="77777777" w:rsidTr="00FD5D31">
        <w:tc>
          <w:tcPr>
            <w:cnfStyle w:val="001000000000" w:firstRow="0" w:lastRow="0" w:firstColumn="1" w:lastColumn="0" w:oddVBand="0" w:evenVBand="0" w:oddHBand="0" w:evenHBand="0" w:firstRowFirstColumn="0" w:firstRowLastColumn="0" w:lastRowFirstColumn="0" w:lastRowLastColumn="0"/>
            <w:tcW w:w="1582" w:type="dxa"/>
            <w:gridSpan w:val="2"/>
            <w:shd w:val="clear" w:color="auto" w:fill="auto"/>
          </w:tcPr>
          <w:p w14:paraId="635A39FE" w14:textId="77777777" w:rsidR="00FD5D31" w:rsidRDefault="00FD5D31" w:rsidP="00C46CE0">
            <w:r>
              <w:t xml:space="preserve">Incorrect </w:t>
            </w:r>
            <w:proofErr w:type="spellStart"/>
            <w:r>
              <w:t>EtherType</w:t>
            </w:r>
            <w:proofErr w:type="spellEnd"/>
          </w:p>
        </w:tc>
        <w:tc>
          <w:tcPr>
            <w:tcW w:w="1704" w:type="dxa"/>
            <w:gridSpan w:val="4"/>
            <w:shd w:val="clear" w:color="auto" w:fill="auto"/>
          </w:tcPr>
          <w:p w14:paraId="176FB046"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r>
              <w:t>Black List:</w:t>
            </w:r>
          </w:p>
        </w:tc>
        <w:tc>
          <w:tcPr>
            <w:tcW w:w="829" w:type="dxa"/>
            <w:gridSpan w:val="2"/>
            <w:shd w:val="clear" w:color="auto" w:fill="auto"/>
          </w:tcPr>
          <w:p w14:paraId="32CA2F98"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500" w:type="dxa"/>
            <w:gridSpan w:val="2"/>
            <w:shd w:val="clear" w:color="auto" w:fill="auto"/>
          </w:tcPr>
          <w:p w14:paraId="11909C9C"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r>
              <w:t>White List:</w:t>
            </w:r>
          </w:p>
        </w:tc>
        <w:tc>
          <w:tcPr>
            <w:tcW w:w="560" w:type="dxa"/>
            <w:gridSpan w:val="4"/>
            <w:shd w:val="clear" w:color="auto" w:fill="auto"/>
          </w:tcPr>
          <w:p w14:paraId="73D4BD99"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030" w:type="dxa"/>
            <w:gridSpan w:val="2"/>
            <w:shd w:val="clear" w:color="auto" w:fill="auto"/>
          </w:tcPr>
          <w:p w14:paraId="437A87E0"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r>
              <w:t>Inverse White List:</w:t>
            </w:r>
          </w:p>
        </w:tc>
        <w:tc>
          <w:tcPr>
            <w:tcW w:w="858" w:type="dxa"/>
            <w:shd w:val="clear" w:color="auto" w:fill="auto"/>
          </w:tcPr>
          <w:p w14:paraId="4EBB686D"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06A20574"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686" w:type="dxa"/>
            <w:shd w:val="clear" w:color="auto" w:fill="auto"/>
          </w:tcPr>
          <w:p w14:paraId="10B7DD2E"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r>
      <w:tr w:rsidR="00FD5D31" w14:paraId="2E339129"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1AB526B5" w14:textId="77777777" w:rsidR="00FD5D31" w:rsidRDefault="00FD5D31" w:rsidP="00C46CE0">
            <w:r>
              <w:t>Deep Packet Inspection for GOOSE</w:t>
            </w:r>
          </w:p>
        </w:tc>
        <w:tc>
          <w:tcPr>
            <w:tcW w:w="829" w:type="dxa"/>
            <w:gridSpan w:val="2"/>
            <w:shd w:val="clear" w:color="auto" w:fill="auto"/>
          </w:tcPr>
          <w:p w14:paraId="329AB337"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500" w:type="dxa"/>
            <w:gridSpan w:val="2"/>
            <w:shd w:val="clear" w:color="auto" w:fill="auto"/>
          </w:tcPr>
          <w:p w14:paraId="73DA0710"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560" w:type="dxa"/>
            <w:gridSpan w:val="4"/>
            <w:shd w:val="clear" w:color="auto" w:fill="auto"/>
          </w:tcPr>
          <w:p w14:paraId="0E4DF8F6"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030" w:type="dxa"/>
            <w:gridSpan w:val="2"/>
            <w:shd w:val="clear" w:color="auto" w:fill="auto"/>
          </w:tcPr>
          <w:p w14:paraId="6054AA7D"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858" w:type="dxa"/>
            <w:shd w:val="clear" w:color="auto" w:fill="auto"/>
          </w:tcPr>
          <w:p w14:paraId="2B1D754C"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2429B010"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6E542C47"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r>
      <w:tr w:rsidR="00FD5D31" w14:paraId="66E49BDA" w14:textId="77777777" w:rsidTr="00FD5D31">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0B54A4FE" w14:textId="77777777" w:rsidR="00FD5D31" w:rsidRDefault="00FD5D31" w:rsidP="00C46CE0">
            <w:r>
              <w:t>Syslog Support for Violations</w:t>
            </w:r>
          </w:p>
        </w:tc>
        <w:tc>
          <w:tcPr>
            <w:tcW w:w="829" w:type="dxa"/>
            <w:gridSpan w:val="2"/>
            <w:shd w:val="clear" w:color="auto" w:fill="auto"/>
          </w:tcPr>
          <w:p w14:paraId="494A689C"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500" w:type="dxa"/>
            <w:gridSpan w:val="2"/>
            <w:shd w:val="clear" w:color="auto" w:fill="auto"/>
          </w:tcPr>
          <w:p w14:paraId="469BF553"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560" w:type="dxa"/>
            <w:gridSpan w:val="4"/>
            <w:shd w:val="clear" w:color="auto" w:fill="auto"/>
          </w:tcPr>
          <w:p w14:paraId="681F4405"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030" w:type="dxa"/>
            <w:gridSpan w:val="2"/>
            <w:shd w:val="clear" w:color="auto" w:fill="auto"/>
          </w:tcPr>
          <w:p w14:paraId="12816FFA"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58" w:type="dxa"/>
            <w:shd w:val="clear" w:color="auto" w:fill="auto"/>
          </w:tcPr>
          <w:p w14:paraId="0AB17C7A"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5600FFB4"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686" w:type="dxa"/>
            <w:shd w:val="clear" w:color="auto" w:fill="auto"/>
          </w:tcPr>
          <w:p w14:paraId="7F5E7CBF"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r>
      <w:tr w:rsidR="00FD5D31" w14:paraId="57DA3246"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6B3BECC2" w14:textId="77777777" w:rsidR="00FD5D31" w:rsidRDefault="00FD5D31" w:rsidP="00C46CE0">
            <w:r>
              <w:t>Packets Dropped for Violations</w:t>
            </w:r>
          </w:p>
        </w:tc>
        <w:tc>
          <w:tcPr>
            <w:tcW w:w="829" w:type="dxa"/>
            <w:gridSpan w:val="2"/>
            <w:shd w:val="clear" w:color="auto" w:fill="auto"/>
          </w:tcPr>
          <w:p w14:paraId="74F6C443"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500" w:type="dxa"/>
            <w:gridSpan w:val="2"/>
            <w:shd w:val="clear" w:color="auto" w:fill="auto"/>
          </w:tcPr>
          <w:p w14:paraId="39D42CDC"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560" w:type="dxa"/>
            <w:gridSpan w:val="4"/>
            <w:shd w:val="clear" w:color="auto" w:fill="auto"/>
          </w:tcPr>
          <w:p w14:paraId="1BC9CAC4"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030" w:type="dxa"/>
            <w:gridSpan w:val="2"/>
            <w:shd w:val="clear" w:color="auto" w:fill="auto"/>
          </w:tcPr>
          <w:p w14:paraId="277488B0"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858" w:type="dxa"/>
            <w:shd w:val="clear" w:color="auto" w:fill="auto"/>
          </w:tcPr>
          <w:p w14:paraId="3CAC865A"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41AB104C"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5A9D1923"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r>
      <w:tr w:rsidR="00FD5D31" w14:paraId="2F6434F7" w14:textId="77777777" w:rsidTr="00FD5D31">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68C78A1C" w14:textId="77777777" w:rsidR="00FD5D31" w:rsidRDefault="00FD5D31" w:rsidP="00C46CE0"/>
        </w:tc>
        <w:tc>
          <w:tcPr>
            <w:tcW w:w="829" w:type="dxa"/>
            <w:gridSpan w:val="2"/>
            <w:shd w:val="clear" w:color="auto" w:fill="auto"/>
          </w:tcPr>
          <w:p w14:paraId="4A0A367A"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500" w:type="dxa"/>
            <w:gridSpan w:val="2"/>
            <w:shd w:val="clear" w:color="auto" w:fill="auto"/>
          </w:tcPr>
          <w:p w14:paraId="04D8CC27"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560" w:type="dxa"/>
            <w:gridSpan w:val="4"/>
            <w:shd w:val="clear" w:color="auto" w:fill="auto"/>
          </w:tcPr>
          <w:p w14:paraId="0C1CA1E1"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030" w:type="dxa"/>
            <w:gridSpan w:val="2"/>
            <w:shd w:val="clear" w:color="auto" w:fill="auto"/>
          </w:tcPr>
          <w:p w14:paraId="417AE092"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58" w:type="dxa"/>
            <w:shd w:val="clear" w:color="auto" w:fill="auto"/>
          </w:tcPr>
          <w:p w14:paraId="220624D8"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60C04A35"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686" w:type="dxa"/>
            <w:shd w:val="clear" w:color="auto" w:fill="auto"/>
          </w:tcPr>
          <w:p w14:paraId="4BEBC7FE"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r>
      <w:tr w:rsidR="007564F7" w14:paraId="1CE2A2A1"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3250AB78" w14:textId="77777777" w:rsidR="007564F7" w:rsidRDefault="007564F7" w:rsidP="00C46CE0"/>
        </w:tc>
        <w:tc>
          <w:tcPr>
            <w:tcW w:w="829" w:type="dxa"/>
            <w:gridSpan w:val="2"/>
            <w:shd w:val="clear" w:color="auto" w:fill="auto"/>
          </w:tcPr>
          <w:p w14:paraId="5BCED5DC"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c>
          <w:tcPr>
            <w:tcW w:w="1500" w:type="dxa"/>
            <w:gridSpan w:val="2"/>
            <w:shd w:val="clear" w:color="auto" w:fill="auto"/>
          </w:tcPr>
          <w:p w14:paraId="28EF4CC3"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c>
          <w:tcPr>
            <w:tcW w:w="560" w:type="dxa"/>
            <w:gridSpan w:val="4"/>
            <w:shd w:val="clear" w:color="auto" w:fill="auto"/>
          </w:tcPr>
          <w:p w14:paraId="7F60A7A2"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c>
          <w:tcPr>
            <w:tcW w:w="1030" w:type="dxa"/>
            <w:gridSpan w:val="2"/>
            <w:shd w:val="clear" w:color="auto" w:fill="auto"/>
          </w:tcPr>
          <w:p w14:paraId="3A0BE70A"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c>
          <w:tcPr>
            <w:tcW w:w="858" w:type="dxa"/>
            <w:shd w:val="clear" w:color="auto" w:fill="auto"/>
          </w:tcPr>
          <w:p w14:paraId="75AB47C4"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46ED21F0"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123BD838"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r>
      <w:tr w:rsidR="007564F7" w14:paraId="477709BF" w14:textId="77777777" w:rsidTr="00FD5D31">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3D85BC80" w14:textId="77777777" w:rsidR="007564F7" w:rsidRDefault="007564F7" w:rsidP="00C46CE0"/>
        </w:tc>
        <w:tc>
          <w:tcPr>
            <w:tcW w:w="829" w:type="dxa"/>
            <w:gridSpan w:val="2"/>
            <w:shd w:val="clear" w:color="auto" w:fill="auto"/>
          </w:tcPr>
          <w:p w14:paraId="4E9D5550" w14:textId="77777777" w:rsidR="007564F7" w:rsidRDefault="007564F7" w:rsidP="00C46CE0">
            <w:pPr>
              <w:cnfStyle w:val="000000000000" w:firstRow="0" w:lastRow="0" w:firstColumn="0" w:lastColumn="0" w:oddVBand="0" w:evenVBand="0" w:oddHBand="0" w:evenHBand="0" w:firstRowFirstColumn="0" w:firstRowLastColumn="0" w:lastRowFirstColumn="0" w:lastRowLastColumn="0"/>
            </w:pPr>
          </w:p>
        </w:tc>
        <w:tc>
          <w:tcPr>
            <w:tcW w:w="1500" w:type="dxa"/>
            <w:gridSpan w:val="2"/>
            <w:shd w:val="clear" w:color="auto" w:fill="auto"/>
          </w:tcPr>
          <w:p w14:paraId="04DEBD9A" w14:textId="77777777" w:rsidR="007564F7" w:rsidRDefault="007564F7" w:rsidP="00C46CE0">
            <w:pPr>
              <w:cnfStyle w:val="000000000000" w:firstRow="0" w:lastRow="0" w:firstColumn="0" w:lastColumn="0" w:oddVBand="0" w:evenVBand="0" w:oddHBand="0" w:evenHBand="0" w:firstRowFirstColumn="0" w:firstRowLastColumn="0" w:lastRowFirstColumn="0" w:lastRowLastColumn="0"/>
            </w:pPr>
          </w:p>
        </w:tc>
        <w:tc>
          <w:tcPr>
            <w:tcW w:w="560" w:type="dxa"/>
            <w:gridSpan w:val="4"/>
            <w:shd w:val="clear" w:color="auto" w:fill="auto"/>
          </w:tcPr>
          <w:p w14:paraId="701C60C2" w14:textId="77777777" w:rsidR="007564F7" w:rsidRDefault="007564F7" w:rsidP="00C46CE0">
            <w:pPr>
              <w:cnfStyle w:val="000000000000" w:firstRow="0" w:lastRow="0" w:firstColumn="0" w:lastColumn="0" w:oddVBand="0" w:evenVBand="0" w:oddHBand="0" w:evenHBand="0" w:firstRowFirstColumn="0" w:firstRowLastColumn="0" w:lastRowFirstColumn="0" w:lastRowLastColumn="0"/>
            </w:pPr>
          </w:p>
        </w:tc>
        <w:tc>
          <w:tcPr>
            <w:tcW w:w="1030" w:type="dxa"/>
            <w:gridSpan w:val="2"/>
            <w:shd w:val="clear" w:color="auto" w:fill="auto"/>
          </w:tcPr>
          <w:p w14:paraId="0BB8EBF0" w14:textId="77777777" w:rsidR="007564F7" w:rsidRDefault="007564F7" w:rsidP="00C46CE0">
            <w:pPr>
              <w:cnfStyle w:val="000000000000" w:firstRow="0" w:lastRow="0" w:firstColumn="0" w:lastColumn="0" w:oddVBand="0" w:evenVBand="0" w:oddHBand="0" w:evenHBand="0" w:firstRowFirstColumn="0" w:firstRowLastColumn="0" w:lastRowFirstColumn="0" w:lastRowLastColumn="0"/>
            </w:pPr>
          </w:p>
        </w:tc>
        <w:tc>
          <w:tcPr>
            <w:tcW w:w="858" w:type="dxa"/>
            <w:shd w:val="clear" w:color="auto" w:fill="auto"/>
          </w:tcPr>
          <w:p w14:paraId="50401A99" w14:textId="77777777" w:rsidR="007564F7" w:rsidRDefault="007564F7"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46493334" w14:textId="77777777" w:rsidR="007564F7" w:rsidRDefault="007564F7" w:rsidP="00C46CE0">
            <w:pPr>
              <w:cnfStyle w:val="000000000000" w:firstRow="0" w:lastRow="0" w:firstColumn="0" w:lastColumn="0" w:oddVBand="0" w:evenVBand="0" w:oddHBand="0" w:evenHBand="0" w:firstRowFirstColumn="0" w:firstRowLastColumn="0" w:lastRowFirstColumn="0" w:lastRowLastColumn="0"/>
            </w:pPr>
          </w:p>
        </w:tc>
        <w:tc>
          <w:tcPr>
            <w:tcW w:w="686" w:type="dxa"/>
            <w:shd w:val="clear" w:color="auto" w:fill="auto"/>
          </w:tcPr>
          <w:p w14:paraId="013E20A5" w14:textId="77777777" w:rsidR="007564F7" w:rsidRDefault="007564F7" w:rsidP="00C46CE0">
            <w:pPr>
              <w:cnfStyle w:val="000000000000" w:firstRow="0" w:lastRow="0" w:firstColumn="0" w:lastColumn="0" w:oddVBand="0" w:evenVBand="0" w:oddHBand="0" w:evenHBand="0" w:firstRowFirstColumn="0" w:firstRowLastColumn="0" w:lastRowFirstColumn="0" w:lastRowLastColumn="0"/>
            </w:pPr>
          </w:p>
        </w:tc>
      </w:tr>
      <w:tr w:rsidR="007564F7" w14:paraId="3FF54044"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3CBDB9E2" w14:textId="77777777" w:rsidR="007564F7" w:rsidRDefault="007564F7" w:rsidP="00C46CE0"/>
        </w:tc>
        <w:tc>
          <w:tcPr>
            <w:tcW w:w="829" w:type="dxa"/>
            <w:gridSpan w:val="2"/>
            <w:shd w:val="clear" w:color="auto" w:fill="auto"/>
          </w:tcPr>
          <w:p w14:paraId="5590DBB5"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c>
          <w:tcPr>
            <w:tcW w:w="1500" w:type="dxa"/>
            <w:gridSpan w:val="2"/>
            <w:shd w:val="clear" w:color="auto" w:fill="auto"/>
          </w:tcPr>
          <w:p w14:paraId="314988F8"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c>
          <w:tcPr>
            <w:tcW w:w="560" w:type="dxa"/>
            <w:gridSpan w:val="4"/>
            <w:shd w:val="clear" w:color="auto" w:fill="auto"/>
          </w:tcPr>
          <w:p w14:paraId="6D18603E"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c>
          <w:tcPr>
            <w:tcW w:w="1030" w:type="dxa"/>
            <w:gridSpan w:val="2"/>
            <w:shd w:val="clear" w:color="auto" w:fill="auto"/>
          </w:tcPr>
          <w:p w14:paraId="5B3115AB"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c>
          <w:tcPr>
            <w:tcW w:w="858" w:type="dxa"/>
            <w:shd w:val="clear" w:color="auto" w:fill="auto"/>
          </w:tcPr>
          <w:p w14:paraId="051937BD"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337BEF61"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349B2C0A" w14:textId="77777777" w:rsidR="007564F7" w:rsidRDefault="007564F7" w:rsidP="00C46CE0">
            <w:pPr>
              <w:cnfStyle w:val="000000100000" w:firstRow="0" w:lastRow="0" w:firstColumn="0" w:lastColumn="0" w:oddVBand="0" w:evenVBand="0" w:oddHBand="1" w:evenHBand="0" w:firstRowFirstColumn="0" w:firstRowLastColumn="0" w:lastRowFirstColumn="0" w:lastRowLastColumn="0"/>
            </w:pPr>
          </w:p>
        </w:tc>
      </w:tr>
      <w:tr w:rsidR="001D301D" w14:paraId="67FEEED1" w14:textId="77777777" w:rsidTr="00FD5D31">
        <w:tc>
          <w:tcPr>
            <w:cnfStyle w:val="001000000000" w:firstRow="0" w:lastRow="0" w:firstColumn="1" w:lastColumn="0" w:oddVBand="0" w:evenVBand="0" w:oddHBand="0" w:evenHBand="0" w:firstRowFirstColumn="0" w:firstRowLastColumn="0" w:lastRowFirstColumn="0" w:lastRowLastColumn="0"/>
            <w:tcW w:w="9553" w:type="dxa"/>
            <w:gridSpan w:val="20"/>
            <w:shd w:val="clear" w:color="auto" w:fill="92CDDC" w:themeFill="accent5" w:themeFillTint="99"/>
          </w:tcPr>
          <w:p w14:paraId="3EAF593A" w14:textId="77777777" w:rsidR="001D301D" w:rsidRDefault="001D301D" w:rsidP="00FD5D31">
            <w:pPr>
              <w:jc w:val="center"/>
            </w:pPr>
            <w:r>
              <w:lastRenderedPageBreak/>
              <w:t xml:space="preserve">IEC 61850 </w:t>
            </w:r>
            <w:r w:rsidR="00C82799">
              <w:t>L2 SMV</w:t>
            </w:r>
            <w:r>
              <w:t xml:space="preserve"> Related Capabilities</w:t>
            </w:r>
          </w:p>
        </w:tc>
      </w:tr>
      <w:tr w:rsidR="00FD5D31" w14:paraId="6B5A8CFB"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gridSpan w:val="3"/>
            <w:shd w:val="clear" w:color="auto" w:fill="auto"/>
          </w:tcPr>
          <w:p w14:paraId="3A1CC595" w14:textId="77777777" w:rsidR="001D301D" w:rsidRDefault="001D301D" w:rsidP="00C46CE0"/>
        </w:tc>
        <w:tc>
          <w:tcPr>
            <w:tcW w:w="1687" w:type="dxa"/>
            <w:gridSpan w:val="3"/>
            <w:shd w:val="clear" w:color="auto" w:fill="auto"/>
          </w:tcPr>
          <w:p w14:paraId="7CD4B00E"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829" w:type="dxa"/>
            <w:gridSpan w:val="2"/>
            <w:shd w:val="clear" w:color="auto" w:fill="auto"/>
          </w:tcPr>
          <w:p w14:paraId="0672FB81"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1500" w:type="dxa"/>
            <w:gridSpan w:val="2"/>
            <w:shd w:val="clear" w:color="auto" w:fill="auto"/>
          </w:tcPr>
          <w:p w14:paraId="0427456E"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560" w:type="dxa"/>
            <w:gridSpan w:val="4"/>
            <w:shd w:val="clear" w:color="auto" w:fill="auto"/>
          </w:tcPr>
          <w:p w14:paraId="719F3DF6"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1030" w:type="dxa"/>
            <w:gridSpan w:val="2"/>
            <w:shd w:val="clear" w:color="auto" w:fill="auto"/>
          </w:tcPr>
          <w:p w14:paraId="0518FEA2"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858" w:type="dxa"/>
            <w:shd w:val="clear" w:color="auto" w:fill="auto"/>
          </w:tcPr>
          <w:p w14:paraId="2AED2E7F"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681D86F7"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4FCFA0D9"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r>
      <w:tr w:rsidR="00FD5D31" w14:paraId="34E01AA0" w14:textId="77777777" w:rsidTr="00FD5D31">
        <w:tc>
          <w:tcPr>
            <w:cnfStyle w:val="001000000000" w:firstRow="0" w:lastRow="0" w:firstColumn="1" w:lastColumn="0" w:oddVBand="0" w:evenVBand="0" w:oddHBand="0" w:evenHBand="0" w:firstRowFirstColumn="0" w:firstRowLastColumn="0" w:lastRowFirstColumn="0" w:lastRowLastColumn="0"/>
            <w:tcW w:w="1599" w:type="dxa"/>
            <w:gridSpan w:val="3"/>
            <w:shd w:val="clear" w:color="auto" w:fill="auto"/>
          </w:tcPr>
          <w:p w14:paraId="0BDF6575" w14:textId="77777777" w:rsidR="001D301D" w:rsidRDefault="001D301D" w:rsidP="00C46CE0">
            <w:r>
              <w:t>L2 Source Address</w:t>
            </w:r>
          </w:p>
        </w:tc>
        <w:tc>
          <w:tcPr>
            <w:tcW w:w="1687" w:type="dxa"/>
            <w:gridSpan w:val="3"/>
            <w:shd w:val="clear" w:color="auto" w:fill="auto"/>
          </w:tcPr>
          <w:p w14:paraId="1443FF1E" w14:textId="77777777" w:rsidR="001D301D" w:rsidRDefault="00C82799" w:rsidP="00C46CE0">
            <w:pPr>
              <w:cnfStyle w:val="000000000000" w:firstRow="0" w:lastRow="0" w:firstColumn="0" w:lastColumn="0" w:oddVBand="0" w:evenVBand="0" w:oddHBand="0" w:evenHBand="0" w:firstRowFirstColumn="0" w:firstRowLastColumn="0" w:lastRowFirstColumn="0" w:lastRowLastColumn="0"/>
            </w:pPr>
            <w:r>
              <w:t>Black</w:t>
            </w:r>
            <w:r w:rsidR="001D301D">
              <w:t xml:space="preserve"> List:</w:t>
            </w:r>
          </w:p>
        </w:tc>
        <w:tc>
          <w:tcPr>
            <w:tcW w:w="829" w:type="dxa"/>
            <w:gridSpan w:val="2"/>
            <w:shd w:val="clear" w:color="auto" w:fill="auto"/>
          </w:tcPr>
          <w:p w14:paraId="0F9ECB90" w14:textId="77777777" w:rsidR="001D301D" w:rsidRDefault="001D301D" w:rsidP="00C46CE0">
            <w:pPr>
              <w:cnfStyle w:val="000000000000" w:firstRow="0" w:lastRow="0" w:firstColumn="0" w:lastColumn="0" w:oddVBand="0" w:evenVBand="0" w:oddHBand="0" w:evenHBand="0" w:firstRowFirstColumn="0" w:firstRowLastColumn="0" w:lastRowFirstColumn="0" w:lastRowLastColumn="0"/>
            </w:pPr>
          </w:p>
        </w:tc>
        <w:tc>
          <w:tcPr>
            <w:tcW w:w="1500" w:type="dxa"/>
            <w:gridSpan w:val="2"/>
            <w:shd w:val="clear" w:color="auto" w:fill="auto"/>
          </w:tcPr>
          <w:p w14:paraId="59F4067D" w14:textId="77777777" w:rsidR="001D301D" w:rsidRDefault="00C82799" w:rsidP="00C46CE0">
            <w:pPr>
              <w:cnfStyle w:val="000000000000" w:firstRow="0" w:lastRow="0" w:firstColumn="0" w:lastColumn="0" w:oddVBand="0" w:evenVBand="0" w:oddHBand="0" w:evenHBand="0" w:firstRowFirstColumn="0" w:firstRowLastColumn="0" w:lastRowFirstColumn="0" w:lastRowLastColumn="0"/>
            </w:pPr>
            <w:r>
              <w:t>White</w:t>
            </w:r>
            <w:r w:rsidR="001D301D">
              <w:t xml:space="preserve"> List:</w:t>
            </w:r>
          </w:p>
        </w:tc>
        <w:tc>
          <w:tcPr>
            <w:tcW w:w="560" w:type="dxa"/>
            <w:gridSpan w:val="4"/>
            <w:shd w:val="clear" w:color="auto" w:fill="auto"/>
          </w:tcPr>
          <w:p w14:paraId="01A9C593" w14:textId="77777777" w:rsidR="001D301D" w:rsidRDefault="001D301D" w:rsidP="00C46CE0">
            <w:pPr>
              <w:cnfStyle w:val="000000000000" w:firstRow="0" w:lastRow="0" w:firstColumn="0" w:lastColumn="0" w:oddVBand="0" w:evenVBand="0" w:oddHBand="0" w:evenHBand="0" w:firstRowFirstColumn="0" w:firstRowLastColumn="0" w:lastRowFirstColumn="0" w:lastRowLastColumn="0"/>
            </w:pPr>
          </w:p>
        </w:tc>
        <w:tc>
          <w:tcPr>
            <w:tcW w:w="1030" w:type="dxa"/>
            <w:gridSpan w:val="2"/>
            <w:shd w:val="clear" w:color="auto" w:fill="auto"/>
          </w:tcPr>
          <w:p w14:paraId="690D5BE9" w14:textId="77777777" w:rsidR="001D301D" w:rsidRDefault="001D301D" w:rsidP="00C46CE0">
            <w:pPr>
              <w:cnfStyle w:val="000000000000" w:firstRow="0" w:lastRow="0" w:firstColumn="0" w:lastColumn="0" w:oddVBand="0" w:evenVBand="0" w:oddHBand="0" w:evenHBand="0" w:firstRowFirstColumn="0" w:firstRowLastColumn="0" w:lastRowFirstColumn="0" w:lastRowLastColumn="0"/>
            </w:pPr>
            <w:r>
              <w:t>GMRP:</w:t>
            </w:r>
          </w:p>
        </w:tc>
        <w:tc>
          <w:tcPr>
            <w:tcW w:w="858" w:type="dxa"/>
            <w:shd w:val="clear" w:color="auto" w:fill="auto"/>
          </w:tcPr>
          <w:p w14:paraId="408BECBC" w14:textId="77777777" w:rsidR="001D301D" w:rsidRDefault="001D301D"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5305CD99" w14:textId="77777777" w:rsidR="001D301D" w:rsidRDefault="001D301D" w:rsidP="00C46CE0">
            <w:pPr>
              <w:cnfStyle w:val="000000000000" w:firstRow="0" w:lastRow="0" w:firstColumn="0" w:lastColumn="0" w:oddVBand="0" w:evenVBand="0" w:oddHBand="0" w:evenHBand="0" w:firstRowFirstColumn="0" w:firstRowLastColumn="0" w:lastRowFirstColumn="0" w:lastRowLastColumn="0"/>
            </w:pPr>
            <w:r>
              <w:t>Other:</w:t>
            </w:r>
          </w:p>
        </w:tc>
        <w:tc>
          <w:tcPr>
            <w:tcW w:w="686" w:type="dxa"/>
            <w:shd w:val="clear" w:color="auto" w:fill="auto"/>
          </w:tcPr>
          <w:p w14:paraId="20AD569A" w14:textId="77777777" w:rsidR="001D301D" w:rsidRDefault="001D301D" w:rsidP="00C46CE0">
            <w:pPr>
              <w:cnfStyle w:val="000000000000" w:firstRow="0" w:lastRow="0" w:firstColumn="0" w:lastColumn="0" w:oddVBand="0" w:evenVBand="0" w:oddHBand="0" w:evenHBand="0" w:firstRowFirstColumn="0" w:firstRowLastColumn="0" w:lastRowFirstColumn="0" w:lastRowLastColumn="0"/>
            </w:pPr>
          </w:p>
        </w:tc>
      </w:tr>
      <w:tr w:rsidR="00FD5D31" w14:paraId="738E6CDE"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gridSpan w:val="3"/>
            <w:shd w:val="clear" w:color="auto" w:fill="auto"/>
          </w:tcPr>
          <w:p w14:paraId="146A4D4F" w14:textId="77777777" w:rsidR="001D301D" w:rsidRDefault="001D301D" w:rsidP="00C46CE0">
            <w:r>
              <w:t xml:space="preserve">L2 </w:t>
            </w:r>
            <w:proofErr w:type="spellStart"/>
            <w:r>
              <w:t>Dest</w:t>
            </w:r>
            <w:proofErr w:type="spellEnd"/>
            <w:r>
              <w:t xml:space="preserve"> Address</w:t>
            </w:r>
          </w:p>
        </w:tc>
        <w:tc>
          <w:tcPr>
            <w:tcW w:w="1687" w:type="dxa"/>
            <w:gridSpan w:val="3"/>
            <w:shd w:val="clear" w:color="auto" w:fill="auto"/>
          </w:tcPr>
          <w:p w14:paraId="4D2499BA" w14:textId="77777777" w:rsidR="001D301D" w:rsidRDefault="00C82799" w:rsidP="00C46CE0">
            <w:pPr>
              <w:cnfStyle w:val="000000100000" w:firstRow="0" w:lastRow="0" w:firstColumn="0" w:lastColumn="0" w:oddVBand="0" w:evenVBand="0" w:oddHBand="1" w:evenHBand="0" w:firstRowFirstColumn="0" w:firstRowLastColumn="0" w:lastRowFirstColumn="0" w:lastRowLastColumn="0"/>
            </w:pPr>
            <w:r>
              <w:t>Black</w:t>
            </w:r>
            <w:r w:rsidR="001D301D">
              <w:t xml:space="preserve"> List:</w:t>
            </w:r>
          </w:p>
        </w:tc>
        <w:tc>
          <w:tcPr>
            <w:tcW w:w="829" w:type="dxa"/>
            <w:gridSpan w:val="2"/>
            <w:shd w:val="clear" w:color="auto" w:fill="auto"/>
          </w:tcPr>
          <w:p w14:paraId="102A6018"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1500" w:type="dxa"/>
            <w:gridSpan w:val="2"/>
            <w:shd w:val="clear" w:color="auto" w:fill="auto"/>
          </w:tcPr>
          <w:p w14:paraId="44B5454C" w14:textId="77777777" w:rsidR="001D301D" w:rsidRDefault="00C82799" w:rsidP="00C46CE0">
            <w:pPr>
              <w:cnfStyle w:val="000000100000" w:firstRow="0" w:lastRow="0" w:firstColumn="0" w:lastColumn="0" w:oddVBand="0" w:evenVBand="0" w:oddHBand="1" w:evenHBand="0" w:firstRowFirstColumn="0" w:firstRowLastColumn="0" w:lastRowFirstColumn="0" w:lastRowLastColumn="0"/>
            </w:pPr>
            <w:r>
              <w:t xml:space="preserve">White </w:t>
            </w:r>
            <w:r w:rsidR="001D301D">
              <w:t>List:</w:t>
            </w:r>
          </w:p>
        </w:tc>
        <w:tc>
          <w:tcPr>
            <w:tcW w:w="560" w:type="dxa"/>
            <w:gridSpan w:val="4"/>
            <w:shd w:val="clear" w:color="auto" w:fill="auto"/>
          </w:tcPr>
          <w:p w14:paraId="79304082"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1030" w:type="dxa"/>
            <w:gridSpan w:val="2"/>
            <w:shd w:val="clear" w:color="auto" w:fill="auto"/>
          </w:tcPr>
          <w:p w14:paraId="4B27BB81"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858" w:type="dxa"/>
            <w:shd w:val="clear" w:color="auto" w:fill="auto"/>
          </w:tcPr>
          <w:p w14:paraId="4E511C81"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18BF5622"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r>
              <w:t>Other:</w:t>
            </w:r>
          </w:p>
        </w:tc>
        <w:tc>
          <w:tcPr>
            <w:tcW w:w="686" w:type="dxa"/>
            <w:shd w:val="clear" w:color="auto" w:fill="auto"/>
          </w:tcPr>
          <w:p w14:paraId="7F5824F3" w14:textId="77777777" w:rsidR="001D301D" w:rsidRDefault="001D301D" w:rsidP="00C46CE0">
            <w:pPr>
              <w:cnfStyle w:val="000000100000" w:firstRow="0" w:lastRow="0" w:firstColumn="0" w:lastColumn="0" w:oddVBand="0" w:evenVBand="0" w:oddHBand="1" w:evenHBand="0" w:firstRowFirstColumn="0" w:firstRowLastColumn="0" w:lastRowFirstColumn="0" w:lastRowLastColumn="0"/>
            </w:pPr>
          </w:p>
        </w:tc>
      </w:tr>
      <w:tr w:rsidR="00FD5D31" w14:paraId="02F2F16D" w14:textId="77777777" w:rsidTr="00FD5D31">
        <w:tc>
          <w:tcPr>
            <w:cnfStyle w:val="001000000000" w:firstRow="0" w:lastRow="0" w:firstColumn="1" w:lastColumn="0" w:oddVBand="0" w:evenVBand="0" w:oddHBand="0" w:evenHBand="0" w:firstRowFirstColumn="0" w:firstRowLastColumn="0" w:lastRowFirstColumn="0" w:lastRowLastColumn="0"/>
            <w:tcW w:w="1599" w:type="dxa"/>
            <w:gridSpan w:val="3"/>
            <w:shd w:val="clear" w:color="auto" w:fill="auto"/>
          </w:tcPr>
          <w:p w14:paraId="39F384BF" w14:textId="77777777" w:rsidR="00C82799" w:rsidRDefault="00C82799" w:rsidP="00C46CE0">
            <w:proofErr w:type="spellStart"/>
            <w:r>
              <w:t>EtherType</w:t>
            </w:r>
            <w:proofErr w:type="spellEnd"/>
            <w:r>
              <w:t xml:space="preserve"> 0x88BA</w:t>
            </w:r>
          </w:p>
        </w:tc>
        <w:tc>
          <w:tcPr>
            <w:tcW w:w="1687" w:type="dxa"/>
            <w:gridSpan w:val="3"/>
            <w:shd w:val="clear" w:color="auto" w:fill="auto"/>
          </w:tcPr>
          <w:p w14:paraId="4E387637"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r>
              <w:t>Black List:</w:t>
            </w:r>
          </w:p>
        </w:tc>
        <w:tc>
          <w:tcPr>
            <w:tcW w:w="829" w:type="dxa"/>
            <w:gridSpan w:val="2"/>
            <w:shd w:val="clear" w:color="auto" w:fill="auto"/>
          </w:tcPr>
          <w:p w14:paraId="671C0C39"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1500" w:type="dxa"/>
            <w:gridSpan w:val="2"/>
            <w:shd w:val="clear" w:color="auto" w:fill="auto"/>
          </w:tcPr>
          <w:p w14:paraId="3A0DC44B"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r>
              <w:t>White List:</w:t>
            </w:r>
          </w:p>
        </w:tc>
        <w:tc>
          <w:tcPr>
            <w:tcW w:w="560" w:type="dxa"/>
            <w:gridSpan w:val="4"/>
            <w:shd w:val="clear" w:color="auto" w:fill="auto"/>
          </w:tcPr>
          <w:p w14:paraId="3D304611"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1030" w:type="dxa"/>
            <w:gridSpan w:val="2"/>
            <w:shd w:val="clear" w:color="auto" w:fill="auto"/>
          </w:tcPr>
          <w:p w14:paraId="7FFCC553"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r>
              <w:t>Available</w:t>
            </w:r>
            <w:r>
              <w:br/>
              <w:t>Rule:</w:t>
            </w:r>
          </w:p>
        </w:tc>
        <w:tc>
          <w:tcPr>
            <w:tcW w:w="858" w:type="dxa"/>
            <w:shd w:val="clear" w:color="auto" w:fill="auto"/>
          </w:tcPr>
          <w:p w14:paraId="1F2B087A"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50F0E598"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686" w:type="dxa"/>
            <w:shd w:val="clear" w:color="auto" w:fill="auto"/>
          </w:tcPr>
          <w:p w14:paraId="44A4D7AD"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r>
      <w:tr w:rsidR="00FD5D31" w14:paraId="1AE74EB6"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gridSpan w:val="3"/>
            <w:shd w:val="clear" w:color="auto" w:fill="auto"/>
          </w:tcPr>
          <w:p w14:paraId="3D249374" w14:textId="77777777" w:rsidR="00C82799" w:rsidRDefault="00C82799" w:rsidP="00C46CE0">
            <w:r>
              <w:t xml:space="preserve">Incorrect </w:t>
            </w:r>
            <w:proofErr w:type="spellStart"/>
            <w:r>
              <w:t>EtherType</w:t>
            </w:r>
            <w:proofErr w:type="spellEnd"/>
          </w:p>
        </w:tc>
        <w:tc>
          <w:tcPr>
            <w:tcW w:w="1687" w:type="dxa"/>
            <w:gridSpan w:val="3"/>
            <w:shd w:val="clear" w:color="auto" w:fill="auto"/>
          </w:tcPr>
          <w:p w14:paraId="3F398D1A"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r>
              <w:t>Black List:</w:t>
            </w:r>
          </w:p>
        </w:tc>
        <w:tc>
          <w:tcPr>
            <w:tcW w:w="829" w:type="dxa"/>
            <w:gridSpan w:val="2"/>
            <w:shd w:val="clear" w:color="auto" w:fill="auto"/>
          </w:tcPr>
          <w:p w14:paraId="1DE705A0"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p>
        </w:tc>
        <w:tc>
          <w:tcPr>
            <w:tcW w:w="1500" w:type="dxa"/>
            <w:gridSpan w:val="2"/>
            <w:shd w:val="clear" w:color="auto" w:fill="auto"/>
          </w:tcPr>
          <w:p w14:paraId="42CF832C"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r>
              <w:t>White List:</w:t>
            </w:r>
          </w:p>
        </w:tc>
        <w:tc>
          <w:tcPr>
            <w:tcW w:w="560" w:type="dxa"/>
            <w:gridSpan w:val="4"/>
            <w:shd w:val="clear" w:color="auto" w:fill="auto"/>
          </w:tcPr>
          <w:p w14:paraId="2DE803BB"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p>
        </w:tc>
        <w:tc>
          <w:tcPr>
            <w:tcW w:w="1030" w:type="dxa"/>
            <w:gridSpan w:val="2"/>
            <w:shd w:val="clear" w:color="auto" w:fill="auto"/>
          </w:tcPr>
          <w:p w14:paraId="38E3E11E"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r>
              <w:t>Inverse White List:</w:t>
            </w:r>
          </w:p>
        </w:tc>
        <w:tc>
          <w:tcPr>
            <w:tcW w:w="858" w:type="dxa"/>
            <w:shd w:val="clear" w:color="auto" w:fill="auto"/>
          </w:tcPr>
          <w:p w14:paraId="194020FB"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4C3DF1EF"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7F7732DD"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p>
        </w:tc>
      </w:tr>
      <w:tr w:rsidR="00FD5D31" w14:paraId="0D994BAD" w14:textId="77777777" w:rsidTr="00FD5D31">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36C34A80" w14:textId="77777777" w:rsidR="00C82799" w:rsidRDefault="00C82799" w:rsidP="00C82799">
            <w:r>
              <w:t>Deep Packet Inspection for SMV</w:t>
            </w:r>
          </w:p>
        </w:tc>
        <w:tc>
          <w:tcPr>
            <w:tcW w:w="829" w:type="dxa"/>
            <w:gridSpan w:val="2"/>
            <w:shd w:val="clear" w:color="auto" w:fill="auto"/>
          </w:tcPr>
          <w:p w14:paraId="7D0DD4AE"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1500" w:type="dxa"/>
            <w:gridSpan w:val="2"/>
            <w:shd w:val="clear" w:color="auto" w:fill="auto"/>
          </w:tcPr>
          <w:p w14:paraId="16A522A8"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560" w:type="dxa"/>
            <w:gridSpan w:val="4"/>
            <w:shd w:val="clear" w:color="auto" w:fill="auto"/>
          </w:tcPr>
          <w:p w14:paraId="582F3BDB"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1030" w:type="dxa"/>
            <w:gridSpan w:val="2"/>
            <w:shd w:val="clear" w:color="auto" w:fill="auto"/>
          </w:tcPr>
          <w:p w14:paraId="27181C93"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858" w:type="dxa"/>
            <w:shd w:val="clear" w:color="auto" w:fill="auto"/>
          </w:tcPr>
          <w:p w14:paraId="630CE8F9"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015293CB"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686" w:type="dxa"/>
            <w:shd w:val="clear" w:color="auto" w:fill="auto"/>
          </w:tcPr>
          <w:p w14:paraId="57FC8579"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r>
      <w:tr w:rsidR="00FD5D31" w14:paraId="259B27BE"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4CF8ED2F" w14:textId="77777777" w:rsidR="00AC338F" w:rsidRDefault="00AC338F" w:rsidP="00C82799">
            <w:r>
              <w:t>Rated Packets/Second</w:t>
            </w:r>
          </w:p>
        </w:tc>
        <w:tc>
          <w:tcPr>
            <w:tcW w:w="829" w:type="dxa"/>
            <w:gridSpan w:val="2"/>
            <w:shd w:val="clear" w:color="auto" w:fill="auto"/>
          </w:tcPr>
          <w:p w14:paraId="04B00CE7"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r>
              <w:t>96,000</w:t>
            </w:r>
          </w:p>
        </w:tc>
        <w:tc>
          <w:tcPr>
            <w:tcW w:w="1500" w:type="dxa"/>
            <w:gridSpan w:val="2"/>
            <w:shd w:val="clear" w:color="auto" w:fill="auto"/>
          </w:tcPr>
          <w:p w14:paraId="70EBB1D0"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p>
        </w:tc>
        <w:tc>
          <w:tcPr>
            <w:tcW w:w="560" w:type="dxa"/>
            <w:gridSpan w:val="4"/>
            <w:shd w:val="clear" w:color="auto" w:fill="auto"/>
          </w:tcPr>
          <w:p w14:paraId="1D1165BC"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p>
        </w:tc>
        <w:tc>
          <w:tcPr>
            <w:tcW w:w="1030" w:type="dxa"/>
            <w:gridSpan w:val="2"/>
            <w:shd w:val="clear" w:color="auto" w:fill="auto"/>
          </w:tcPr>
          <w:p w14:paraId="3F78A9CD"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p>
        </w:tc>
        <w:tc>
          <w:tcPr>
            <w:tcW w:w="858" w:type="dxa"/>
            <w:shd w:val="clear" w:color="auto" w:fill="auto"/>
          </w:tcPr>
          <w:p w14:paraId="1316E269"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6FF88DD0"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2D656331" w14:textId="77777777" w:rsidR="00AC338F" w:rsidRDefault="00AC338F" w:rsidP="00C46CE0">
            <w:pPr>
              <w:cnfStyle w:val="000000100000" w:firstRow="0" w:lastRow="0" w:firstColumn="0" w:lastColumn="0" w:oddVBand="0" w:evenVBand="0" w:oddHBand="1" w:evenHBand="0" w:firstRowFirstColumn="0" w:firstRowLastColumn="0" w:lastRowFirstColumn="0" w:lastRowLastColumn="0"/>
            </w:pPr>
          </w:p>
        </w:tc>
      </w:tr>
      <w:tr w:rsidR="00FD5D31" w14:paraId="290A40D0" w14:textId="77777777" w:rsidTr="00FD5D31">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4C506ECD" w14:textId="77777777" w:rsidR="00C82799" w:rsidRDefault="00C82799" w:rsidP="00C46CE0">
            <w:r>
              <w:t>Syslog Support for Violations</w:t>
            </w:r>
          </w:p>
        </w:tc>
        <w:tc>
          <w:tcPr>
            <w:tcW w:w="829" w:type="dxa"/>
            <w:gridSpan w:val="2"/>
            <w:shd w:val="clear" w:color="auto" w:fill="auto"/>
          </w:tcPr>
          <w:p w14:paraId="44B792F4"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1500" w:type="dxa"/>
            <w:gridSpan w:val="2"/>
            <w:shd w:val="clear" w:color="auto" w:fill="auto"/>
          </w:tcPr>
          <w:p w14:paraId="518D645F"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560" w:type="dxa"/>
            <w:gridSpan w:val="4"/>
            <w:shd w:val="clear" w:color="auto" w:fill="auto"/>
          </w:tcPr>
          <w:p w14:paraId="38506029"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1030" w:type="dxa"/>
            <w:gridSpan w:val="2"/>
            <w:shd w:val="clear" w:color="auto" w:fill="auto"/>
          </w:tcPr>
          <w:p w14:paraId="7E85E1F4"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858" w:type="dxa"/>
            <w:shd w:val="clear" w:color="auto" w:fill="auto"/>
          </w:tcPr>
          <w:p w14:paraId="713A3E68"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627903DB"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c>
          <w:tcPr>
            <w:tcW w:w="686" w:type="dxa"/>
            <w:shd w:val="clear" w:color="auto" w:fill="auto"/>
          </w:tcPr>
          <w:p w14:paraId="5795CDEF" w14:textId="77777777" w:rsidR="00C82799" w:rsidRDefault="00C82799" w:rsidP="00C46CE0">
            <w:pPr>
              <w:cnfStyle w:val="000000000000" w:firstRow="0" w:lastRow="0" w:firstColumn="0" w:lastColumn="0" w:oddVBand="0" w:evenVBand="0" w:oddHBand="0" w:evenHBand="0" w:firstRowFirstColumn="0" w:firstRowLastColumn="0" w:lastRowFirstColumn="0" w:lastRowLastColumn="0"/>
            </w:pPr>
          </w:p>
        </w:tc>
      </w:tr>
      <w:tr w:rsidR="00FD5D31" w14:paraId="1A7B6021"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09653020" w14:textId="77777777" w:rsidR="00C82799" w:rsidRDefault="00C82799" w:rsidP="00C46CE0">
            <w:r>
              <w:t>Packets Dropped for Violations</w:t>
            </w:r>
          </w:p>
        </w:tc>
        <w:tc>
          <w:tcPr>
            <w:tcW w:w="829" w:type="dxa"/>
            <w:gridSpan w:val="2"/>
            <w:shd w:val="clear" w:color="auto" w:fill="auto"/>
          </w:tcPr>
          <w:p w14:paraId="09F3F6D2"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p>
        </w:tc>
        <w:tc>
          <w:tcPr>
            <w:tcW w:w="1500" w:type="dxa"/>
            <w:gridSpan w:val="2"/>
            <w:shd w:val="clear" w:color="auto" w:fill="auto"/>
          </w:tcPr>
          <w:p w14:paraId="6F509CCB"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p>
        </w:tc>
        <w:tc>
          <w:tcPr>
            <w:tcW w:w="560" w:type="dxa"/>
            <w:gridSpan w:val="4"/>
            <w:shd w:val="clear" w:color="auto" w:fill="auto"/>
          </w:tcPr>
          <w:p w14:paraId="029C1508"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p>
        </w:tc>
        <w:tc>
          <w:tcPr>
            <w:tcW w:w="1030" w:type="dxa"/>
            <w:gridSpan w:val="2"/>
            <w:shd w:val="clear" w:color="auto" w:fill="auto"/>
          </w:tcPr>
          <w:p w14:paraId="38DF7BFE"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p>
        </w:tc>
        <w:tc>
          <w:tcPr>
            <w:tcW w:w="858" w:type="dxa"/>
            <w:shd w:val="clear" w:color="auto" w:fill="auto"/>
          </w:tcPr>
          <w:p w14:paraId="70A49FEE"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76986A70"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503849FD" w14:textId="77777777" w:rsidR="00C82799" w:rsidRDefault="00C82799" w:rsidP="00C46CE0">
            <w:pPr>
              <w:cnfStyle w:val="000000100000" w:firstRow="0" w:lastRow="0" w:firstColumn="0" w:lastColumn="0" w:oddVBand="0" w:evenVBand="0" w:oddHBand="1" w:evenHBand="0" w:firstRowFirstColumn="0" w:firstRowLastColumn="0" w:lastRowFirstColumn="0" w:lastRowLastColumn="0"/>
            </w:pPr>
          </w:p>
        </w:tc>
      </w:tr>
      <w:tr w:rsidR="00FD5D31" w14:paraId="73A40EC0" w14:textId="77777777" w:rsidTr="00FD5D31">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0A239713" w14:textId="77777777" w:rsidR="00FD5D31" w:rsidRDefault="00FD5D31" w:rsidP="00C46CE0"/>
        </w:tc>
        <w:tc>
          <w:tcPr>
            <w:tcW w:w="829" w:type="dxa"/>
            <w:gridSpan w:val="2"/>
            <w:shd w:val="clear" w:color="auto" w:fill="auto"/>
          </w:tcPr>
          <w:p w14:paraId="12677984"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500" w:type="dxa"/>
            <w:gridSpan w:val="2"/>
            <w:shd w:val="clear" w:color="auto" w:fill="auto"/>
          </w:tcPr>
          <w:p w14:paraId="26AD669D"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560" w:type="dxa"/>
            <w:gridSpan w:val="4"/>
            <w:shd w:val="clear" w:color="auto" w:fill="auto"/>
          </w:tcPr>
          <w:p w14:paraId="65466E93"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030" w:type="dxa"/>
            <w:gridSpan w:val="2"/>
            <w:shd w:val="clear" w:color="auto" w:fill="auto"/>
          </w:tcPr>
          <w:p w14:paraId="5A0CD990"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58" w:type="dxa"/>
            <w:shd w:val="clear" w:color="auto" w:fill="auto"/>
          </w:tcPr>
          <w:p w14:paraId="3A035330"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2C9B252A"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686" w:type="dxa"/>
            <w:shd w:val="clear" w:color="auto" w:fill="auto"/>
          </w:tcPr>
          <w:p w14:paraId="56ED9619"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r>
      <w:tr w:rsidR="00FD5D31" w14:paraId="08AFB22B"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3" w:type="dxa"/>
            <w:gridSpan w:val="20"/>
            <w:shd w:val="clear" w:color="auto" w:fill="92CDDC" w:themeFill="accent5" w:themeFillTint="99"/>
          </w:tcPr>
          <w:p w14:paraId="77D6DB80" w14:textId="77777777" w:rsidR="00FD5D31" w:rsidRDefault="00FD5D31" w:rsidP="00FD5D31">
            <w:pPr>
              <w:jc w:val="center"/>
            </w:pPr>
            <w:r>
              <w:t>Routable GOOSE and SMV</w:t>
            </w:r>
          </w:p>
        </w:tc>
      </w:tr>
      <w:tr w:rsidR="00FD5D31" w14:paraId="1BA23732" w14:textId="77777777" w:rsidTr="00FD5D31">
        <w:tc>
          <w:tcPr>
            <w:cnfStyle w:val="001000000000" w:firstRow="0" w:lastRow="0" w:firstColumn="1" w:lastColumn="0" w:oddVBand="0" w:evenVBand="0" w:oddHBand="0" w:evenHBand="0" w:firstRowFirstColumn="0" w:firstRowLastColumn="0" w:lastRowFirstColumn="0" w:lastRowLastColumn="0"/>
            <w:tcW w:w="1899" w:type="dxa"/>
            <w:gridSpan w:val="5"/>
            <w:shd w:val="clear" w:color="auto" w:fill="auto"/>
          </w:tcPr>
          <w:p w14:paraId="5752C80D" w14:textId="77777777" w:rsidR="00FD5D31" w:rsidRDefault="00FD5D31" w:rsidP="00C46CE0">
            <w:r>
              <w:t xml:space="preserve">Source IP Address </w:t>
            </w:r>
          </w:p>
        </w:tc>
        <w:tc>
          <w:tcPr>
            <w:tcW w:w="1387" w:type="dxa"/>
            <w:shd w:val="clear" w:color="auto" w:fill="auto"/>
          </w:tcPr>
          <w:p w14:paraId="1DD18FEA"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r>
              <w:t>Black List:</w:t>
            </w:r>
          </w:p>
        </w:tc>
        <w:tc>
          <w:tcPr>
            <w:tcW w:w="332" w:type="dxa"/>
            <w:shd w:val="clear" w:color="auto" w:fill="auto"/>
          </w:tcPr>
          <w:p w14:paraId="0B8ABAC9"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997" w:type="dxa"/>
            <w:gridSpan w:val="3"/>
            <w:shd w:val="clear" w:color="auto" w:fill="auto"/>
          </w:tcPr>
          <w:p w14:paraId="642C5C07"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r>
              <w:t>White List:</w:t>
            </w:r>
          </w:p>
        </w:tc>
        <w:tc>
          <w:tcPr>
            <w:tcW w:w="343" w:type="dxa"/>
            <w:gridSpan w:val="3"/>
            <w:shd w:val="clear" w:color="auto" w:fill="auto"/>
          </w:tcPr>
          <w:p w14:paraId="14D35C6D"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247" w:type="dxa"/>
            <w:gridSpan w:val="3"/>
            <w:shd w:val="clear" w:color="auto" w:fill="auto"/>
          </w:tcPr>
          <w:p w14:paraId="0B8D79F2"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r>
              <w:t>Range Based:</w:t>
            </w:r>
          </w:p>
        </w:tc>
        <w:tc>
          <w:tcPr>
            <w:tcW w:w="858" w:type="dxa"/>
            <w:shd w:val="clear" w:color="auto" w:fill="auto"/>
          </w:tcPr>
          <w:p w14:paraId="4D8C032B"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0F6262B0"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686" w:type="dxa"/>
            <w:shd w:val="clear" w:color="auto" w:fill="auto"/>
          </w:tcPr>
          <w:p w14:paraId="4C70BA27"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r>
      <w:tr w:rsidR="00FD5D31" w14:paraId="5703B1F6"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gridSpan w:val="5"/>
            <w:shd w:val="clear" w:color="auto" w:fill="auto"/>
          </w:tcPr>
          <w:p w14:paraId="392C4884" w14:textId="77777777" w:rsidR="00FD5D31" w:rsidRDefault="00FD5D31" w:rsidP="00C46CE0">
            <w:r>
              <w:t>Destination IP Address</w:t>
            </w:r>
          </w:p>
        </w:tc>
        <w:tc>
          <w:tcPr>
            <w:tcW w:w="1387" w:type="dxa"/>
            <w:shd w:val="clear" w:color="auto" w:fill="auto"/>
          </w:tcPr>
          <w:p w14:paraId="72E6B123"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r>
              <w:t>Black List:</w:t>
            </w:r>
          </w:p>
        </w:tc>
        <w:tc>
          <w:tcPr>
            <w:tcW w:w="332" w:type="dxa"/>
            <w:shd w:val="clear" w:color="auto" w:fill="auto"/>
          </w:tcPr>
          <w:p w14:paraId="17268CF8"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997" w:type="dxa"/>
            <w:gridSpan w:val="3"/>
            <w:shd w:val="clear" w:color="auto" w:fill="auto"/>
          </w:tcPr>
          <w:p w14:paraId="3CFAC64F"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r>
              <w:t>White List:</w:t>
            </w:r>
          </w:p>
        </w:tc>
        <w:tc>
          <w:tcPr>
            <w:tcW w:w="343" w:type="dxa"/>
            <w:gridSpan w:val="3"/>
            <w:shd w:val="clear" w:color="auto" w:fill="auto"/>
          </w:tcPr>
          <w:p w14:paraId="7B9691B9"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247" w:type="dxa"/>
            <w:gridSpan w:val="3"/>
            <w:shd w:val="clear" w:color="auto" w:fill="auto"/>
          </w:tcPr>
          <w:p w14:paraId="5A615BEB"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r>
              <w:t>Range Based:</w:t>
            </w:r>
          </w:p>
        </w:tc>
        <w:tc>
          <w:tcPr>
            <w:tcW w:w="858" w:type="dxa"/>
            <w:shd w:val="clear" w:color="auto" w:fill="auto"/>
          </w:tcPr>
          <w:p w14:paraId="64102DFF"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5BC1717E"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272BD128"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r>
      <w:tr w:rsidR="00FD5D31" w14:paraId="0D121F5E" w14:textId="77777777" w:rsidTr="00FD5D31">
        <w:tc>
          <w:tcPr>
            <w:cnfStyle w:val="001000000000" w:firstRow="0" w:lastRow="0" w:firstColumn="1" w:lastColumn="0" w:oddVBand="0" w:evenVBand="0" w:oddHBand="0" w:evenHBand="0" w:firstRowFirstColumn="0" w:firstRowLastColumn="0" w:lastRowFirstColumn="0" w:lastRowLastColumn="0"/>
            <w:tcW w:w="1899" w:type="dxa"/>
            <w:gridSpan w:val="5"/>
            <w:shd w:val="clear" w:color="auto" w:fill="auto"/>
          </w:tcPr>
          <w:p w14:paraId="43CF20AE" w14:textId="77777777" w:rsidR="00FD5D31" w:rsidRDefault="00FD5D31" w:rsidP="00C46CE0">
            <w:r>
              <w:t>Port 102 Allowance</w:t>
            </w:r>
          </w:p>
        </w:tc>
        <w:tc>
          <w:tcPr>
            <w:tcW w:w="1387" w:type="dxa"/>
            <w:shd w:val="clear" w:color="auto" w:fill="auto"/>
          </w:tcPr>
          <w:p w14:paraId="7C2585C7"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332" w:type="dxa"/>
            <w:shd w:val="clear" w:color="auto" w:fill="auto"/>
          </w:tcPr>
          <w:p w14:paraId="468A29F0"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997" w:type="dxa"/>
            <w:gridSpan w:val="3"/>
            <w:shd w:val="clear" w:color="auto" w:fill="auto"/>
          </w:tcPr>
          <w:p w14:paraId="3D77C5C3"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r>
              <w:t>White List:</w:t>
            </w:r>
          </w:p>
        </w:tc>
        <w:tc>
          <w:tcPr>
            <w:tcW w:w="343" w:type="dxa"/>
            <w:gridSpan w:val="3"/>
            <w:shd w:val="clear" w:color="auto" w:fill="auto"/>
          </w:tcPr>
          <w:p w14:paraId="36EAA10F"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247" w:type="dxa"/>
            <w:gridSpan w:val="3"/>
            <w:shd w:val="clear" w:color="auto" w:fill="auto"/>
          </w:tcPr>
          <w:p w14:paraId="62318068"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r>
              <w:t>Available Rule:</w:t>
            </w:r>
          </w:p>
        </w:tc>
        <w:tc>
          <w:tcPr>
            <w:tcW w:w="858" w:type="dxa"/>
            <w:shd w:val="clear" w:color="auto" w:fill="auto"/>
          </w:tcPr>
          <w:p w14:paraId="20180C52"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559D66E7"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686" w:type="dxa"/>
            <w:shd w:val="clear" w:color="auto" w:fill="auto"/>
          </w:tcPr>
          <w:p w14:paraId="12817FD7"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r>
      <w:tr w:rsidR="00FD5D31" w14:paraId="628A4510" w14:textId="77777777" w:rsidTr="00FD5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gridSpan w:val="5"/>
            <w:shd w:val="clear" w:color="auto" w:fill="auto"/>
          </w:tcPr>
          <w:p w14:paraId="0B4A1ED6" w14:textId="77777777" w:rsidR="00FD5D31" w:rsidRDefault="00FD5D31" w:rsidP="00C46CE0">
            <w:r>
              <w:t>Invalid Port Detection</w:t>
            </w:r>
          </w:p>
        </w:tc>
        <w:tc>
          <w:tcPr>
            <w:tcW w:w="1387" w:type="dxa"/>
            <w:shd w:val="clear" w:color="auto" w:fill="auto"/>
          </w:tcPr>
          <w:p w14:paraId="358DA85F"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r>
              <w:t>Black List:</w:t>
            </w:r>
          </w:p>
        </w:tc>
        <w:tc>
          <w:tcPr>
            <w:tcW w:w="332" w:type="dxa"/>
            <w:shd w:val="clear" w:color="auto" w:fill="auto"/>
          </w:tcPr>
          <w:p w14:paraId="168119EF"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997" w:type="dxa"/>
            <w:gridSpan w:val="3"/>
            <w:shd w:val="clear" w:color="auto" w:fill="auto"/>
          </w:tcPr>
          <w:p w14:paraId="71CC9BFF"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r>
              <w:t>White List:</w:t>
            </w:r>
          </w:p>
        </w:tc>
        <w:tc>
          <w:tcPr>
            <w:tcW w:w="343" w:type="dxa"/>
            <w:gridSpan w:val="3"/>
            <w:shd w:val="clear" w:color="auto" w:fill="auto"/>
          </w:tcPr>
          <w:p w14:paraId="51896BFD"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247" w:type="dxa"/>
            <w:gridSpan w:val="3"/>
            <w:shd w:val="clear" w:color="auto" w:fill="auto"/>
          </w:tcPr>
          <w:p w14:paraId="2000A78C"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r>
              <w:t>Inverse White List</w:t>
            </w:r>
          </w:p>
        </w:tc>
        <w:tc>
          <w:tcPr>
            <w:tcW w:w="858" w:type="dxa"/>
            <w:shd w:val="clear" w:color="auto" w:fill="auto"/>
          </w:tcPr>
          <w:p w14:paraId="54286925"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2D568EA1"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6CAA7653"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r>
      <w:tr w:rsidR="00FD5D31" w14:paraId="0CA6A902" w14:textId="77777777" w:rsidTr="00C46CE0">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6D885AD7" w14:textId="77777777" w:rsidR="00FD5D31" w:rsidRDefault="00FD5D31" w:rsidP="00C46CE0">
            <w:r>
              <w:t>IGMPv2 Supported</w:t>
            </w:r>
          </w:p>
        </w:tc>
        <w:tc>
          <w:tcPr>
            <w:tcW w:w="332" w:type="dxa"/>
            <w:shd w:val="clear" w:color="auto" w:fill="auto"/>
          </w:tcPr>
          <w:p w14:paraId="2311D6C1"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997" w:type="dxa"/>
            <w:gridSpan w:val="3"/>
            <w:shd w:val="clear" w:color="auto" w:fill="auto"/>
          </w:tcPr>
          <w:p w14:paraId="7E686C45"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343" w:type="dxa"/>
            <w:gridSpan w:val="3"/>
            <w:shd w:val="clear" w:color="auto" w:fill="auto"/>
          </w:tcPr>
          <w:p w14:paraId="070EA22F"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247" w:type="dxa"/>
            <w:gridSpan w:val="3"/>
            <w:shd w:val="clear" w:color="auto" w:fill="auto"/>
          </w:tcPr>
          <w:p w14:paraId="57709627"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58" w:type="dxa"/>
            <w:shd w:val="clear" w:color="auto" w:fill="auto"/>
          </w:tcPr>
          <w:p w14:paraId="153D2F09"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67423014"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686" w:type="dxa"/>
            <w:shd w:val="clear" w:color="auto" w:fill="auto"/>
          </w:tcPr>
          <w:p w14:paraId="713B57DD"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r>
      <w:tr w:rsidR="00FD5D31" w14:paraId="6DE6E408" w14:textId="77777777" w:rsidTr="00C4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70AE5E9B" w14:textId="77777777" w:rsidR="00FD5D31" w:rsidRDefault="00FD5D31" w:rsidP="00C46CE0">
            <w:r>
              <w:t>IGMPv3 Supported</w:t>
            </w:r>
          </w:p>
        </w:tc>
        <w:tc>
          <w:tcPr>
            <w:tcW w:w="332" w:type="dxa"/>
            <w:shd w:val="clear" w:color="auto" w:fill="auto"/>
          </w:tcPr>
          <w:p w14:paraId="6C7058F1"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997" w:type="dxa"/>
            <w:gridSpan w:val="3"/>
            <w:shd w:val="clear" w:color="auto" w:fill="auto"/>
          </w:tcPr>
          <w:p w14:paraId="2D11007A"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343" w:type="dxa"/>
            <w:gridSpan w:val="3"/>
            <w:shd w:val="clear" w:color="auto" w:fill="auto"/>
          </w:tcPr>
          <w:p w14:paraId="004C0398"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247" w:type="dxa"/>
            <w:gridSpan w:val="3"/>
            <w:shd w:val="clear" w:color="auto" w:fill="auto"/>
          </w:tcPr>
          <w:p w14:paraId="7F328554"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858" w:type="dxa"/>
            <w:shd w:val="clear" w:color="auto" w:fill="auto"/>
          </w:tcPr>
          <w:p w14:paraId="5031E0AD"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24852A23"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23AE39AA"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r>
      <w:tr w:rsidR="00FD5D31" w14:paraId="2920A878" w14:textId="77777777" w:rsidTr="00C46CE0">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4DC6E65D" w14:textId="77777777" w:rsidR="00FD5D31" w:rsidRDefault="00FD5D31" w:rsidP="00C46CE0">
            <w:r>
              <w:t>Deep Packet Inspection for R-GOOSE</w:t>
            </w:r>
          </w:p>
        </w:tc>
        <w:tc>
          <w:tcPr>
            <w:tcW w:w="332" w:type="dxa"/>
            <w:shd w:val="clear" w:color="auto" w:fill="auto"/>
          </w:tcPr>
          <w:p w14:paraId="62806782"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997" w:type="dxa"/>
            <w:gridSpan w:val="3"/>
            <w:shd w:val="clear" w:color="auto" w:fill="auto"/>
          </w:tcPr>
          <w:p w14:paraId="730FCB61"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343" w:type="dxa"/>
            <w:gridSpan w:val="3"/>
            <w:shd w:val="clear" w:color="auto" w:fill="auto"/>
          </w:tcPr>
          <w:p w14:paraId="3FFA2A52"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247" w:type="dxa"/>
            <w:gridSpan w:val="3"/>
            <w:shd w:val="clear" w:color="auto" w:fill="auto"/>
          </w:tcPr>
          <w:p w14:paraId="7B365CC9"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58" w:type="dxa"/>
            <w:shd w:val="clear" w:color="auto" w:fill="auto"/>
          </w:tcPr>
          <w:p w14:paraId="6F92726B"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603C662F"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686" w:type="dxa"/>
            <w:shd w:val="clear" w:color="auto" w:fill="auto"/>
          </w:tcPr>
          <w:p w14:paraId="082907E6"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r>
      <w:tr w:rsidR="00FD5D31" w14:paraId="751C6488" w14:textId="77777777" w:rsidTr="00C4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64EBD9FC" w14:textId="77777777" w:rsidR="00FD5D31" w:rsidRDefault="00FD5D31" w:rsidP="00FD5D31">
            <w:r>
              <w:t>Deep Packet Inspection for R-SMV</w:t>
            </w:r>
          </w:p>
        </w:tc>
        <w:tc>
          <w:tcPr>
            <w:tcW w:w="332" w:type="dxa"/>
            <w:shd w:val="clear" w:color="auto" w:fill="auto"/>
          </w:tcPr>
          <w:p w14:paraId="471682F2"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997" w:type="dxa"/>
            <w:gridSpan w:val="3"/>
            <w:shd w:val="clear" w:color="auto" w:fill="auto"/>
          </w:tcPr>
          <w:p w14:paraId="45AA550E"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343" w:type="dxa"/>
            <w:gridSpan w:val="3"/>
            <w:shd w:val="clear" w:color="auto" w:fill="auto"/>
          </w:tcPr>
          <w:p w14:paraId="328DDD71"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247" w:type="dxa"/>
            <w:gridSpan w:val="3"/>
            <w:shd w:val="clear" w:color="auto" w:fill="auto"/>
          </w:tcPr>
          <w:p w14:paraId="07750C59"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858" w:type="dxa"/>
            <w:shd w:val="clear" w:color="auto" w:fill="auto"/>
          </w:tcPr>
          <w:p w14:paraId="30677312"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0BB650FC"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6C4D860C"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r>
      <w:tr w:rsidR="00FD5D31" w14:paraId="2941D5D5" w14:textId="77777777" w:rsidTr="00C46CE0">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5D499E14" w14:textId="77777777" w:rsidR="00FD5D31" w:rsidRDefault="00FD5D31" w:rsidP="00C46CE0">
            <w:r>
              <w:t>Syslog Support for Violations</w:t>
            </w:r>
          </w:p>
        </w:tc>
        <w:tc>
          <w:tcPr>
            <w:tcW w:w="332" w:type="dxa"/>
            <w:shd w:val="clear" w:color="auto" w:fill="auto"/>
          </w:tcPr>
          <w:p w14:paraId="6C425C06"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997" w:type="dxa"/>
            <w:gridSpan w:val="3"/>
            <w:shd w:val="clear" w:color="auto" w:fill="auto"/>
          </w:tcPr>
          <w:p w14:paraId="48D14E8F"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343" w:type="dxa"/>
            <w:gridSpan w:val="3"/>
            <w:shd w:val="clear" w:color="auto" w:fill="auto"/>
          </w:tcPr>
          <w:p w14:paraId="20BFB1DF"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1247" w:type="dxa"/>
            <w:gridSpan w:val="3"/>
            <w:shd w:val="clear" w:color="auto" w:fill="auto"/>
          </w:tcPr>
          <w:p w14:paraId="75177D64"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58" w:type="dxa"/>
            <w:shd w:val="clear" w:color="auto" w:fill="auto"/>
          </w:tcPr>
          <w:p w14:paraId="21326D2D"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804" w:type="dxa"/>
            <w:gridSpan w:val="2"/>
            <w:shd w:val="clear" w:color="auto" w:fill="auto"/>
          </w:tcPr>
          <w:p w14:paraId="269316F7"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c>
          <w:tcPr>
            <w:tcW w:w="686" w:type="dxa"/>
            <w:shd w:val="clear" w:color="auto" w:fill="auto"/>
          </w:tcPr>
          <w:p w14:paraId="73E4BD5F" w14:textId="77777777" w:rsidR="00FD5D31" w:rsidRDefault="00FD5D31" w:rsidP="00C46CE0">
            <w:pPr>
              <w:cnfStyle w:val="000000000000" w:firstRow="0" w:lastRow="0" w:firstColumn="0" w:lastColumn="0" w:oddVBand="0" w:evenVBand="0" w:oddHBand="0" w:evenHBand="0" w:firstRowFirstColumn="0" w:firstRowLastColumn="0" w:lastRowFirstColumn="0" w:lastRowLastColumn="0"/>
            </w:pPr>
          </w:p>
        </w:tc>
      </w:tr>
      <w:tr w:rsidR="00FD5D31" w14:paraId="4124B80B" w14:textId="77777777" w:rsidTr="00C4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gridSpan w:val="6"/>
            <w:shd w:val="clear" w:color="auto" w:fill="auto"/>
          </w:tcPr>
          <w:p w14:paraId="5DB50AA5" w14:textId="77777777" w:rsidR="00FD5D31" w:rsidRDefault="00FD5D31" w:rsidP="00C46CE0">
            <w:r>
              <w:t>Packets Dropped for Violations</w:t>
            </w:r>
          </w:p>
        </w:tc>
        <w:tc>
          <w:tcPr>
            <w:tcW w:w="332" w:type="dxa"/>
            <w:shd w:val="clear" w:color="auto" w:fill="auto"/>
          </w:tcPr>
          <w:p w14:paraId="0566339D"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997" w:type="dxa"/>
            <w:gridSpan w:val="3"/>
            <w:shd w:val="clear" w:color="auto" w:fill="auto"/>
          </w:tcPr>
          <w:p w14:paraId="3CD6AF14"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343" w:type="dxa"/>
            <w:gridSpan w:val="3"/>
            <w:shd w:val="clear" w:color="auto" w:fill="auto"/>
          </w:tcPr>
          <w:p w14:paraId="13077014"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1247" w:type="dxa"/>
            <w:gridSpan w:val="3"/>
            <w:shd w:val="clear" w:color="auto" w:fill="auto"/>
          </w:tcPr>
          <w:p w14:paraId="1F6372A1"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858" w:type="dxa"/>
            <w:shd w:val="clear" w:color="auto" w:fill="auto"/>
          </w:tcPr>
          <w:p w14:paraId="45314947"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804" w:type="dxa"/>
            <w:gridSpan w:val="2"/>
            <w:shd w:val="clear" w:color="auto" w:fill="auto"/>
          </w:tcPr>
          <w:p w14:paraId="0ED50AE1"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c>
          <w:tcPr>
            <w:tcW w:w="686" w:type="dxa"/>
            <w:shd w:val="clear" w:color="auto" w:fill="auto"/>
          </w:tcPr>
          <w:p w14:paraId="1E0F044D" w14:textId="77777777" w:rsidR="00FD5D31" w:rsidRDefault="00FD5D31" w:rsidP="00C46CE0">
            <w:pPr>
              <w:cnfStyle w:val="000000100000" w:firstRow="0" w:lastRow="0" w:firstColumn="0" w:lastColumn="0" w:oddVBand="0" w:evenVBand="0" w:oddHBand="1" w:evenHBand="0" w:firstRowFirstColumn="0" w:firstRowLastColumn="0" w:lastRowFirstColumn="0" w:lastRowLastColumn="0"/>
            </w:pPr>
          </w:p>
        </w:tc>
      </w:tr>
    </w:tbl>
    <w:p w14:paraId="38B54F12" w14:textId="77777777" w:rsidR="00AC338F" w:rsidRDefault="00AC338F"/>
    <w:p w14:paraId="1EA72D8C" w14:textId="77777777" w:rsidR="007564F7" w:rsidRDefault="007564F7">
      <w:r>
        <w:br w:type="page"/>
      </w:r>
    </w:p>
    <w:p w14:paraId="0E8B1CB1" w14:textId="77777777" w:rsidR="00BF6B2E" w:rsidRDefault="006B5F3A" w:rsidP="006B5F3A">
      <w:pPr>
        <w:pStyle w:val="Heading3"/>
      </w:pPr>
      <w:bookmarkStart w:id="55" w:name="_Toc492626550"/>
      <w:r>
        <w:lastRenderedPageBreak/>
        <w:t>Test Result Form</w:t>
      </w:r>
      <w:bookmarkEnd w:id="55"/>
    </w:p>
    <w:p w14:paraId="09D87B0F" w14:textId="77777777" w:rsidR="007564F7" w:rsidRPr="007564F7" w:rsidRDefault="007564F7" w:rsidP="007564F7"/>
    <w:tbl>
      <w:tblPr>
        <w:tblStyle w:val="LightList-Accent5"/>
        <w:tblW w:w="0" w:type="auto"/>
        <w:tblLook w:val="04A0" w:firstRow="1" w:lastRow="0" w:firstColumn="1" w:lastColumn="0" w:noHBand="0" w:noVBand="1"/>
      </w:tblPr>
      <w:tblGrid>
        <w:gridCol w:w="1458"/>
        <w:gridCol w:w="457"/>
        <w:gridCol w:w="1191"/>
        <w:gridCol w:w="1980"/>
        <w:gridCol w:w="720"/>
        <w:gridCol w:w="1648"/>
        <w:gridCol w:w="1649"/>
      </w:tblGrid>
      <w:tr w:rsidR="00BF6B2E" w14:paraId="7C76DA11" w14:textId="77777777" w:rsidTr="00CD7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3" w:type="dxa"/>
            <w:gridSpan w:val="7"/>
          </w:tcPr>
          <w:p w14:paraId="50F5B03C" w14:textId="77777777" w:rsidR="00BF6B2E" w:rsidRDefault="00BF6B2E" w:rsidP="00CD70E5">
            <w:r>
              <w:t>Individual Company Tests</w:t>
            </w:r>
          </w:p>
        </w:tc>
      </w:tr>
      <w:tr w:rsidR="00BF6B2E" w14:paraId="6B248BBD"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6" w:type="dxa"/>
            <w:gridSpan w:val="3"/>
          </w:tcPr>
          <w:p w14:paraId="7698AA12" w14:textId="77777777" w:rsidR="00BF6B2E" w:rsidRDefault="00BF6B2E" w:rsidP="00CD70E5">
            <w:r>
              <w:t>Company:</w:t>
            </w:r>
          </w:p>
        </w:tc>
        <w:tc>
          <w:tcPr>
            <w:tcW w:w="5997" w:type="dxa"/>
            <w:gridSpan w:val="4"/>
          </w:tcPr>
          <w:p w14:paraId="59C163F5"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3A92AD2E" w14:textId="77777777" w:rsidTr="00CD70E5">
        <w:tc>
          <w:tcPr>
            <w:cnfStyle w:val="001000000000" w:firstRow="0" w:lastRow="0" w:firstColumn="1" w:lastColumn="0" w:oddVBand="0" w:evenVBand="0" w:oddHBand="0" w:evenHBand="0" w:firstRowFirstColumn="0" w:firstRowLastColumn="0" w:lastRowFirstColumn="0" w:lastRowLastColumn="0"/>
            <w:tcW w:w="3106" w:type="dxa"/>
            <w:gridSpan w:val="3"/>
          </w:tcPr>
          <w:p w14:paraId="7411B46A" w14:textId="77777777" w:rsidR="00BF6B2E" w:rsidRDefault="00BF6B2E" w:rsidP="00CD70E5">
            <w:r>
              <w:t>Product:</w:t>
            </w:r>
          </w:p>
        </w:tc>
        <w:tc>
          <w:tcPr>
            <w:tcW w:w="5997" w:type="dxa"/>
            <w:gridSpan w:val="4"/>
          </w:tcPr>
          <w:p w14:paraId="66432FEE"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14C0D351"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6" w:type="dxa"/>
            <w:gridSpan w:val="3"/>
          </w:tcPr>
          <w:p w14:paraId="280A90E2" w14:textId="77777777" w:rsidR="00BF6B2E" w:rsidRDefault="00BF6B2E" w:rsidP="00CD70E5">
            <w:r>
              <w:t>Witness:</w:t>
            </w:r>
          </w:p>
        </w:tc>
        <w:tc>
          <w:tcPr>
            <w:tcW w:w="5997" w:type="dxa"/>
            <w:gridSpan w:val="4"/>
          </w:tcPr>
          <w:p w14:paraId="3864F968"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2AA000D1"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4477774F" w14:textId="77777777" w:rsidR="00BF6B2E" w:rsidRDefault="00BF6B2E" w:rsidP="00CD70E5">
            <w:r>
              <w:t>Product Category</w:t>
            </w:r>
          </w:p>
        </w:tc>
        <w:tc>
          <w:tcPr>
            <w:tcW w:w="1191" w:type="dxa"/>
          </w:tcPr>
          <w:p w14:paraId="3628E3F9"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r>
              <w:t>Firewall:</w:t>
            </w:r>
          </w:p>
        </w:tc>
        <w:tc>
          <w:tcPr>
            <w:tcW w:w="1980" w:type="dxa"/>
          </w:tcPr>
          <w:p w14:paraId="59BE8BDE"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r>
              <w:t>Switch:</w:t>
            </w:r>
          </w:p>
        </w:tc>
        <w:tc>
          <w:tcPr>
            <w:tcW w:w="4017" w:type="dxa"/>
            <w:gridSpan w:val="3"/>
          </w:tcPr>
          <w:p w14:paraId="7E089744"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r>
              <w:t>Other:</w:t>
            </w:r>
          </w:p>
        </w:tc>
      </w:tr>
      <w:tr w:rsidR="00BF6B2E" w14:paraId="6EC286F8"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shd w:val="clear" w:color="auto" w:fill="92CDDC" w:themeFill="accent5" w:themeFillTint="99"/>
          </w:tcPr>
          <w:p w14:paraId="574C282B" w14:textId="77777777" w:rsidR="00BF6B2E" w:rsidRDefault="00BF6B2E" w:rsidP="00CD70E5">
            <w:r>
              <w:t>Test Case</w:t>
            </w:r>
          </w:p>
        </w:tc>
        <w:tc>
          <w:tcPr>
            <w:tcW w:w="1191" w:type="dxa"/>
            <w:shd w:val="clear" w:color="auto" w:fill="92CDDC" w:themeFill="accent5" w:themeFillTint="99"/>
          </w:tcPr>
          <w:p w14:paraId="1FADD616"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Not  Attempted</w:t>
            </w:r>
          </w:p>
        </w:tc>
        <w:tc>
          <w:tcPr>
            <w:tcW w:w="1980" w:type="dxa"/>
            <w:shd w:val="clear" w:color="auto" w:fill="92CDDC" w:themeFill="accent5" w:themeFillTint="99"/>
          </w:tcPr>
          <w:p w14:paraId="6AFAC303"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Pass</w:t>
            </w:r>
          </w:p>
        </w:tc>
        <w:tc>
          <w:tcPr>
            <w:tcW w:w="720" w:type="dxa"/>
            <w:shd w:val="clear" w:color="auto" w:fill="92CDDC" w:themeFill="accent5" w:themeFillTint="99"/>
          </w:tcPr>
          <w:p w14:paraId="31182CB2"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Fail</w:t>
            </w:r>
          </w:p>
        </w:tc>
        <w:tc>
          <w:tcPr>
            <w:tcW w:w="1648" w:type="dxa"/>
            <w:shd w:val="clear" w:color="auto" w:fill="92CDDC" w:themeFill="accent5" w:themeFillTint="99"/>
          </w:tcPr>
          <w:p w14:paraId="07778401"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Problem</w:t>
            </w:r>
            <w:r>
              <w:br/>
              <w:t>Encountered</w:t>
            </w:r>
          </w:p>
        </w:tc>
        <w:tc>
          <w:tcPr>
            <w:tcW w:w="1649" w:type="dxa"/>
            <w:shd w:val="clear" w:color="auto" w:fill="92CDDC" w:themeFill="accent5" w:themeFillTint="99"/>
          </w:tcPr>
          <w:p w14:paraId="0F0FDDF4"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r>
              <w:t>Problem Number</w:t>
            </w:r>
          </w:p>
        </w:tc>
      </w:tr>
      <w:tr w:rsidR="00BF6B2E" w14:paraId="52053F94"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37C0D42D" w14:textId="77777777" w:rsidR="00BF6B2E" w:rsidRPr="00270B97" w:rsidRDefault="00BF6B2E" w:rsidP="00BF6B2E">
            <w:pPr>
              <w:pStyle w:val="ListParagraph"/>
              <w:numPr>
                <w:ilvl w:val="0"/>
                <w:numId w:val="15"/>
              </w:numPr>
            </w:pPr>
          </w:p>
        </w:tc>
        <w:tc>
          <w:tcPr>
            <w:tcW w:w="1191" w:type="dxa"/>
          </w:tcPr>
          <w:p w14:paraId="7B989464"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2781BC90"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372B9A15"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1EC2F332"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37F8774B"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60E12B68"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2E64E79C" w14:textId="77777777" w:rsidR="00BF6B2E" w:rsidRPr="00270B97" w:rsidRDefault="00BF6B2E" w:rsidP="00BF6B2E">
            <w:pPr>
              <w:pStyle w:val="ListParagraph"/>
              <w:numPr>
                <w:ilvl w:val="0"/>
                <w:numId w:val="15"/>
              </w:numPr>
              <w:rPr>
                <w:b w:val="0"/>
                <w:bCs w:val="0"/>
              </w:rPr>
            </w:pPr>
          </w:p>
        </w:tc>
        <w:tc>
          <w:tcPr>
            <w:tcW w:w="1191" w:type="dxa"/>
          </w:tcPr>
          <w:p w14:paraId="70161327"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19E9A3F3"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33436098"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3ADD6D5A"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5BB8F022"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48000FD6"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394B1391" w14:textId="77777777" w:rsidR="00BF6B2E" w:rsidRPr="00270B97" w:rsidRDefault="00BF6B2E" w:rsidP="00BF6B2E">
            <w:pPr>
              <w:pStyle w:val="ListParagraph"/>
              <w:numPr>
                <w:ilvl w:val="0"/>
                <w:numId w:val="15"/>
              </w:numPr>
              <w:rPr>
                <w:b w:val="0"/>
                <w:bCs w:val="0"/>
              </w:rPr>
            </w:pPr>
          </w:p>
        </w:tc>
        <w:tc>
          <w:tcPr>
            <w:tcW w:w="1191" w:type="dxa"/>
          </w:tcPr>
          <w:p w14:paraId="103A72E7"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2D56B780"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72CA6A16"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5A54BDDC"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0004821C"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1D90DD63"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456C7044" w14:textId="77777777" w:rsidR="00BF6B2E" w:rsidRPr="00270B97" w:rsidRDefault="00BF6B2E" w:rsidP="00BF6B2E">
            <w:pPr>
              <w:pStyle w:val="ListParagraph"/>
              <w:numPr>
                <w:ilvl w:val="0"/>
                <w:numId w:val="15"/>
              </w:numPr>
              <w:rPr>
                <w:b w:val="0"/>
                <w:bCs w:val="0"/>
              </w:rPr>
            </w:pPr>
          </w:p>
        </w:tc>
        <w:tc>
          <w:tcPr>
            <w:tcW w:w="1191" w:type="dxa"/>
          </w:tcPr>
          <w:p w14:paraId="6C1BBB24"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7EE73721"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073AF24A"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7B6DB9C0"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3B7BF5C8"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42AAE1C0"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5989EFBC" w14:textId="77777777" w:rsidR="00BF6B2E" w:rsidRPr="00270B97" w:rsidRDefault="00BF6B2E" w:rsidP="00BF6B2E">
            <w:pPr>
              <w:pStyle w:val="ListParagraph"/>
              <w:numPr>
                <w:ilvl w:val="0"/>
                <w:numId w:val="15"/>
              </w:numPr>
              <w:rPr>
                <w:b w:val="0"/>
                <w:bCs w:val="0"/>
              </w:rPr>
            </w:pPr>
          </w:p>
        </w:tc>
        <w:tc>
          <w:tcPr>
            <w:tcW w:w="1191" w:type="dxa"/>
          </w:tcPr>
          <w:p w14:paraId="1BBEF829"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0842EFD9"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0AF81F18"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6BCD853A"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467CF409"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370761C9"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30A34C7B" w14:textId="77777777" w:rsidR="00BF6B2E" w:rsidRPr="00270B97" w:rsidRDefault="00BF6B2E" w:rsidP="00BF6B2E">
            <w:pPr>
              <w:pStyle w:val="ListParagraph"/>
              <w:numPr>
                <w:ilvl w:val="0"/>
                <w:numId w:val="15"/>
              </w:numPr>
              <w:rPr>
                <w:b w:val="0"/>
                <w:bCs w:val="0"/>
              </w:rPr>
            </w:pPr>
          </w:p>
        </w:tc>
        <w:tc>
          <w:tcPr>
            <w:tcW w:w="1191" w:type="dxa"/>
          </w:tcPr>
          <w:p w14:paraId="03B9DA56"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0BF9CBF1"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0911A6F5"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053EC6A5"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54575FE9"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21166697"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313F2454" w14:textId="77777777" w:rsidR="00BF6B2E" w:rsidRPr="00270B97" w:rsidRDefault="00BF6B2E" w:rsidP="00BF6B2E">
            <w:pPr>
              <w:pStyle w:val="ListParagraph"/>
              <w:numPr>
                <w:ilvl w:val="0"/>
                <w:numId w:val="15"/>
              </w:numPr>
              <w:rPr>
                <w:b w:val="0"/>
                <w:bCs w:val="0"/>
              </w:rPr>
            </w:pPr>
          </w:p>
        </w:tc>
        <w:tc>
          <w:tcPr>
            <w:tcW w:w="1191" w:type="dxa"/>
          </w:tcPr>
          <w:p w14:paraId="5E6168DB"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5A007831"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5F0FD973"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7E15EEF5"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2A7D3992"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21D9BEA4"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736A6C72" w14:textId="77777777" w:rsidR="00BF6B2E" w:rsidRPr="00270B97" w:rsidRDefault="00BF6B2E" w:rsidP="00BF6B2E">
            <w:pPr>
              <w:pStyle w:val="ListParagraph"/>
              <w:numPr>
                <w:ilvl w:val="0"/>
                <w:numId w:val="15"/>
              </w:numPr>
              <w:rPr>
                <w:b w:val="0"/>
                <w:bCs w:val="0"/>
              </w:rPr>
            </w:pPr>
          </w:p>
        </w:tc>
        <w:tc>
          <w:tcPr>
            <w:tcW w:w="1191" w:type="dxa"/>
          </w:tcPr>
          <w:p w14:paraId="54CF3717"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2C8159EE"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7963BA80"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01F6C5CD"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730F0257"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3E2F7E7B"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39736DE0" w14:textId="77777777" w:rsidR="00BF6B2E" w:rsidRPr="00270B97" w:rsidRDefault="00BF6B2E" w:rsidP="00BF6B2E">
            <w:pPr>
              <w:pStyle w:val="ListParagraph"/>
              <w:numPr>
                <w:ilvl w:val="0"/>
                <w:numId w:val="16"/>
              </w:numPr>
            </w:pPr>
          </w:p>
        </w:tc>
        <w:tc>
          <w:tcPr>
            <w:tcW w:w="1191" w:type="dxa"/>
          </w:tcPr>
          <w:p w14:paraId="1C4AEB1E"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012A8EFB"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58BBE5AF"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3B6754C0"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062B1774"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76357357"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3F13F725" w14:textId="77777777" w:rsidR="00BF6B2E" w:rsidRPr="00270B97" w:rsidRDefault="00BF6B2E" w:rsidP="00BF6B2E">
            <w:pPr>
              <w:pStyle w:val="ListParagraph"/>
              <w:numPr>
                <w:ilvl w:val="0"/>
                <w:numId w:val="16"/>
              </w:numPr>
              <w:rPr>
                <w:b w:val="0"/>
                <w:bCs w:val="0"/>
              </w:rPr>
            </w:pPr>
          </w:p>
        </w:tc>
        <w:tc>
          <w:tcPr>
            <w:tcW w:w="1191" w:type="dxa"/>
          </w:tcPr>
          <w:p w14:paraId="7BFD24B3"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3975D433"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785A7507"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414878D7"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1450AE25"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4AA53493"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7B96CFC1" w14:textId="77777777" w:rsidR="00BF6B2E" w:rsidRPr="00270B97" w:rsidRDefault="00BF6B2E" w:rsidP="00BF6B2E">
            <w:pPr>
              <w:pStyle w:val="ListParagraph"/>
              <w:numPr>
                <w:ilvl w:val="0"/>
                <w:numId w:val="16"/>
              </w:numPr>
              <w:rPr>
                <w:b w:val="0"/>
                <w:bCs w:val="0"/>
              </w:rPr>
            </w:pPr>
          </w:p>
        </w:tc>
        <w:tc>
          <w:tcPr>
            <w:tcW w:w="1191" w:type="dxa"/>
          </w:tcPr>
          <w:p w14:paraId="63AD28C1"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050167E2"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21FAEE91"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329F039F"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195AC787"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6A2457D3"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3EDEBD86" w14:textId="77777777" w:rsidR="00BF6B2E" w:rsidRPr="00270B97" w:rsidRDefault="00BF6B2E" w:rsidP="00BF6B2E">
            <w:pPr>
              <w:pStyle w:val="ListParagraph"/>
              <w:numPr>
                <w:ilvl w:val="0"/>
                <w:numId w:val="16"/>
              </w:numPr>
              <w:rPr>
                <w:b w:val="0"/>
                <w:bCs w:val="0"/>
              </w:rPr>
            </w:pPr>
          </w:p>
        </w:tc>
        <w:tc>
          <w:tcPr>
            <w:tcW w:w="1191" w:type="dxa"/>
          </w:tcPr>
          <w:p w14:paraId="02199A85"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2B4995D1"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410540EE"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0198B851"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5AE3A456"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1E59F1D8"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0F4A2421" w14:textId="77777777" w:rsidR="00BF6B2E" w:rsidRPr="00270B97" w:rsidRDefault="00BF6B2E" w:rsidP="00BF6B2E">
            <w:pPr>
              <w:pStyle w:val="ListParagraph"/>
              <w:numPr>
                <w:ilvl w:val="0"/>
                <w:numId w:val="16"/>
              </w:numPr>
              <w:rPr>
                <w:b w:val="0"/>
                <w:bCs w:val="0"/>
              </w:rPr>
            </w:pPr>
          </w:p>
        </w:tc>
        <w:tc>
          <w:tcPr>
            <w:tcW w:w="1191" w:type="dxa"/>
          </w:tcPr>
          <w:p w14:paraId="2A58BDBD"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2973B488"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56E19A13"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27E0AE7C"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71928DE1"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373DDA25"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7B9F9DBE" w14:textId="77777777" w:rsidR="00BF6B2E" w:rsidRPr="00270B97" w:rsidRDefault="00BF6B2E" w:rsidP="00BF6B2E">
            <w:pPr>
              <w:pStyle w:val="ListParagraph"/>
              <w:numPr>
                <w:ilvl w:val="0"/>
                <w:numId w:val="16"/>
              </w:numPr>
              <w:rPr>
                <w:b w:val="0"/>
                <w:bCs w:val="0"/>
              </w:rPr>
            </w:pPr>
          </w:p>
        </w:tc>
        <w:tc>
          <w:tcPr>
            <w:tcW w:w="1191" w:type="dxa"/>
          </w:tcPr>
          <w:p w14:paraId="35737DA8"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2AA864C8"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192F22D4"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4057CE25"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038C44F3"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161898A1"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5AE69C4D" w14:textId="77777777" w:rsidR="00BF6B2E" w:rsidRPr="00270B97" w:rsidRDefault="00BF6B2E" w:rsidP="00BF6B2E">
            <w:pPr>
              <w:pStyle w:val="ListParagraph"/>
              <w:numPr>
                <w:ilvl w:val="0"/>
                <w:numId w:val="16"/>
              </w:numPr>
            </w:pPr>
          </w:p>
        </w:tc>
        <w:tc>
          <w:tcPr>
            <w:tcW w:w="1191" w:type="dxa"/>
          </w:tcPr>
          <w:p w14:paraId="5C070E29"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15B73315"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302F6D98"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268C2634"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69A26564"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056DEC05"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gridSpan w:val="2"/>
          </w:tcPr>
          <w:p w14:paraId="48A41029" w14:textId="77777777" w:rsidR="00BF6B2E" w:rsidRPr="00270B97" w:rsidRDefault="00BF6B2E" w:rsidP="00BF6B2E">
            <w:pPr>
              <w:pStyle w:val="ListParagraph"/>
              <w:numPr>
                <w:ilvl w:val="0"/>
                <w:numId w:val="16"/>
              </w:numPr>
              <w:rPr>
                <w:b w:val="0"/>
                <w:bCs w:val="0"/>
              </w:rPr>
            </w:pPr>
          </w:p>
        </w:tc>
        <w:tc>
          <w:tcPr>
            <w:tcW w:w="1191" w:type="dxa"/>
          </w:tcPr>
          <w:p w14:paraId="590CCD29"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980" w:type="dxa"/>
          </w:tcPr>
          <w:p w14:paraId="5B2776AF"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720" w:type="dxa"/>
          </w:tcPr>
          <w:p w14:paraId="1400FAC8"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8" w:type="dxa"/>
            <w:shd w:val="clear" w:color="auto" w:fill="auto"/>
          </w:tcPr>
          <w:p w14:paraId="04A19105"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c>
          <w:tcPr>
            <w:tcW w:w="1649" w:type="dxa"/>
            <w:shd w:val="clear" w:color="auto" w:fill="auto"/>
          </w:tcPr>
          <w:p w14:paraId="45450F6F"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r w:rsidR="00BF6B2E" w14:paraId="3DC90390" w14:textId="77777777" w:rsidTr="00CD70E5">
        <w:tc>
          <w:tcPr>
            <w:cnfStyle w:val="001000000000" w:firstRow="0" w:lastRow="0" w:firstColumn="1" w:lastColumn="0" w:oddVBand="0" w:evenVBand="0" w:oddHBand="0" w:evenHBand="0" w:firstRowFirstColumn="0" w:firstRowLastColumn="0" w:lastRowFirstColumn="0" w:lastRowLastColumn="0"/>
            <w:tcW w:w="1915" w:type="dxa"/>
            <w:gridSpan w:val="2"/>
          </w:tcPr>
          <w:p w14:paraId="6504355C" w14:textId="77777777" w:rsidR="00BF6B2E" w:rsidRPr="00270B97" w:rsidRDefault="00BF6B2E" w:rsidP="00BF6B2E">
            <w:pPr>
              <w:pStyle w:val="ListParagraph"/>
              <w:numPr>
                <w:ilvl w:val="0"/>
                <w:numId w:val="16"/>
              </w:numPr>
              <w:rPr>
                <w:b w:val="0"/>
                <w:bCs w:val="0"/>
              </w:rPr>
            </w:pPr>
          </w:p>
        </w:tc>
        <w:tc>
          <w:tcPr>
            <w:tcW w:w="1191" w:type="dxa"/>
          </w:tcPr>
          <w:p w14:paraId="6D7FF771"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980" w:type="dxa"/>
          </w:tcPr>
          <w:p w14:paraId="61448EE7"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720" w:type="dxa"/>
          </w:tcPr>
          <w:p w14:paraId="1E2B20A4"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8" w:type="dxa"/>
            <w:shd w:val="clear" w:color="auto" w:fill="auto"/>
          </w:tcPr>
          <w:p w14:paraId="778FFC8E"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c>
          <w:tcPr>
            <w:tcW w:w="1649" w:type="dxa"/>
            <w:shd w:val="clear" w:color="auto" w:fill="auto"/>
          </w:tcPr>
          <w:p w14:paraId="69D8D0A4"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381E6FEC"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3" w:type="dxa"/>
            <w:gridSpan w:val="7"/>
            <w:shd w:val="clear" w:color="auto" w:fill="B6DDE8" w:themeFill="accent5" w:themeFillTint="66"/>
          </w:tcPr>
          <w:p w14:paraId="639A78F0" w14:textId="77777777" w:rsidR="00BF6B2E" w:rsidRPr="00BF6B2E" w:rsidRDefault="00BF6B2E" w:rsidP="00CD70E5">
            <w:r>
              <w:t>Problems Encountered</w:t>
            </w:r>
          </w:p>
        </w:tc>
      </w:tr>
      <w:tr w:rsidR="00BF6B2E" w14:paraId="45049365" w14:textId="77777777" w:rsidTr="00CD70E5">
        <w:tc>
          <w:tcPr>
            <w:cnfStyle w:val="001000000000" w:firstRow="0" w:lastRow="0" w:firstColumn="1" w:lastColumn="0" w:oddVBand="0" w:evenVBand="0" w:oddHBand="0" w:evenHBand="0" w:firstRowFirstColumn="0" w:firstRowLastColumn="0" w:lastRowFirstColumn="0" w:lastRowLastColumn="0"/>
            <w:tcW w:w="1458" w:type="dxa"/>
          </w:tcPr>
          <w:p w14:paraId="02B87752" w14:textId="77777777" w:rsidR="00BF6B2E" w:rsidRPr="00BF6B2E" w:rsidRDefault="00BF6B2E" w:rsidP="00BF6B2E">
            <w:pPr>
              <w:pStyle w:val="ListParagraph"/>
              <w:numPr>
                <w:ilvl w:val="0"/>
                <w:numId w:val="14"/>
              </w:numPr>
            </w:pPr>
          </w:p>
        </w:tc>
        <w:tc>
          <w:tcPr>
            <w:tcW w:w="7645" w:type="dxa"/>
            <w:gridSpan w:val="6"/>
          </w:tcPr>
          <w:p w14:paraId="79C63C4F" w14:textId="77777777" w:rsidR="00BF6B2E" w:rsidRDefault="00BF6B2E" w:rsidP="00CD70E5">
            <w:pPr>
              <w:cnfStyle w:val="000000000000" w:firstRow="0" w:lastRow="0" w:firstColumn="0" w:lastColumn="0" w:oddVBand="0" w:evenVBand="0" w:oddHBand="0" w:evenHBand="0" w:firstRowFirstColumn="0" w:firstRowLastColumn="0" w:lastRowFirstColumn="0" w:lastRowLastColumn="0"/>
            </w:pPr>
          </w:p>
        </w:tc>
      </w:tr>
      <w:tr w:rsidR="00BF6B2E" w14:paraId="68F06E76" w14:textId="77777777" w:rsidTr="00CD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5B975B70" w14:textId="77777777" w:rsidR="00BF6B2E" w:rsidRPr="00BF6B2E" w:rsidRDefault="00BF6B2E" w:rsidP="00BF6B2E">
            <w:pPr>
              <w:pStyle w:val="ListParagraph"/>
              <w:numPr>
                <w:ilvl w:val="0"/>
                <w:numId w:val="14"/>
              </w:numPr>
            </w:pPr>
          </w:p>
        </w:tc>
        <w:tc>
          <w:tcPr>
            <w:tcW w:w="7645" w:type="dxa"/>
            <w:gridSpan w:val="6"/>
          </w:tcPr>
          <w:p w14:paraId="589BB80B" w14:textId="77777777" w:rsidR="00BF6B2E" w:rsidRDefault="00BF6B2E" w:rsidP="00CD70E5">
            <w:pPr>
              <w:cnfStyle w:val="000000100000" w:firstRow="0" w:lastRow="0" w:firstColumn="0" w:lastColumn="0" w:oddVBand="0" w:evenVBand="0" w:oddHBand="1" w:evenHBand="0" w:firstRowFirstColumn="0" w:firstRowLastColumn="0" w:lastRowFirstColumn="0" w:lastRowLastColumn="0"/>
            </w:pPr>
          </w:p>
        </w:tc>
      </w:tr>
    </w:tbl>
    <w:p w14:paraId="6ACA975B" w14:textId="77777777" w:rsidR="00270B97" w:rsidRDefault="00270B97" w:rsidP="00270B97"/>
    <w:p w14:paraId="791D6CE0" w14:textId="77777777" w:rsidR="00270B97" w:rsidRPr="00270B97" w:rsidRDefault="00270B97" w:rsidP="00270B97"/>
    <w:sectPr w:rsidR="00270B97" w:rsidRPr="00270B97">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7" w:author="Herb Falk &lt;herb@sisconet.com&gt;" w:date="2017-08-14T10:20:00Z" w:initials="HF&lt;">
    <w:p w14:paraId="54E27A88" w14:textId="77777777" w:rsidR="00CF0F71" w:rsidRDefault="00CF0F71" w:rsidP="00CF0F71">
      <w:pPr>
        <w:pStyle w:val="CommentText"/>
      </w:pPr>
      <w:r>
        <w:rPr>
          <w:rStyle w:val="CommentReference"/>
        </w:rPr>
        <w:annotationRef/>
      </w:r>
      <w:r>
        <w:t>Turn into real test case</w:t>
      </w:r>
    </w:p>
  </w:comment>
  <w:comment w:id="48" w:author="Herb Falk &lt;herb@sisconet.com&gt;" w:date="2017-08-14T10:21:00Z" w:initials="HF&lt;">
    <w:p w14:paraId="0F83A573" w14:textId="77777777" w:rsidR="00CF0F71" w:rsidRDefault="00CF0F71" w:rsidP="00CF0F71">
      <w:pPr>
        <w:pStyle w:val="CommentText"/>
      </w:pPr>
      <w:r>
        <w:rPr>
          <w:rStyle w:val="CommentReference"/>
        </w:rPr>
        <w:annotationRef/>
      </w:r>
      <w:r>
        <w:t>Need one or more test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E27A88" w15:done="0"/>
  <w15:commentEx w15:paraId="0F83A5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27A88" w16cid:durableId="1D5CDB48"/>
  <w16cid:commentId w16cid:paraId="0F83A573" w16cid:durableId="1D5CDB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5019" w14:textId="77777777" w:rsidR="007944DB" w:rsidRDefault="007944DB" w:rsidP="00730112">
      <w:pPr>
        <w:spacing w:after="0" w:line="240" w:lineRule="auto"/>
      </w:pPr>
      <w:r>
        <w:separator/>
      </w:r>
    </w:p>
  </w:endnote>
  <w:endnote w:type="continuationSeparator" w:id="0">
    <w:p w14:paraId="6109C542" w14:textId="77777777" w:rsidR="007944DB" w:rsidRDefault="007944DB" w:rsidP="0073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51BF" w14:textId="412E8AAE" w:rsidR="00C46CE0" w:rsidRDefault="00C46CE0" w:rsidP="00730112">
    <w:pPr>
      <w:pStyle w:val="Footer"/>
    </w:pPr>
    <w:r>
      <w:t xml:space="preserve">2017 IEC 61850 IOP Security Test Cases </w:t>
    </w:r>
    <w:r>
      <w:tab/>
    </w:r>
    <w:sdt>
      <w:sdtPr>
        <w:id w:val="1735273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1474C2">
          <w:rPr>
            <w:noProof/>
          </w:rPr>
          <w:t>4</w:t>
        </w:r>
        <w:r>
          <w:rPr>
            <w:noProof/>
          </w:rPr>
          <w:fldChar w:fldCharType="end"/>
        </w:r>
      </w:sdtContent>
    </w:sdt>
  </w:p>
  <w:p w14:paraId="3F200B9E" w14:textId="77777777" w:rsidR="00C46CE0" w:rsidRDefault="00C4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B3BF9" w14:textId="77777777" w:rsidR="007944DB" w:rsidRDefault="007944DB" w:rsidP="00730112">
      <w:pPr>
        <w:spacing w:after="0" w:line="240" w:lineRule="auto"/>
      </w:pPr>
      <w:r>
        <w:separator/>
      </w:r>
    </w:p>
  </w:footnote>
  <w:footnote w:type="continuationSeparator" w:id="0">
    <w:p w14:paraId="1173D07E" w14:textId="77777777" w:rsidR="007944DB" w:rsidRDefault="007944DB" w:rsidP="00730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744"/>
    <w:multiLevelType w:val="hybridMultilevel"/>
    <w:tmpl w:val="CA72ECD8"/>
    <w:lvl w:ilvl="0" w:tplc="8D0CA0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47BFB"/>
    <w:multiLevelType w:val="hybridMultilevel"/>
    <w:tmpl w:val="701C4D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7134"/>
    <w:multiLevelType w:val="hybridMultilevel"/>
    <w:tmpl w:val="CA72ECD8"/>
    <w:lvl w:ilvl="0" w:tplc="8D0CA0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62FF"/>
    <w:multiLevelType w:val="hybridMultilevel"/>
    <w:tmpl w:val="E8C444EA"/>
    <w:lvl w:ilvl="0" w:tplc="8EE2173E">
      <w:start w:val="1"/>
      <w:numFmt w:val="decimal"/>
      <w:lvlText w:val="Syslog-%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43682"/>
    <w:multiLevelType w:val="hybridMultilevel"/>
    <w:tmpl w:val="B87E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57469"/>
    <w:multiLevelType w:val="hybridMultilevel"/>
    <w:tmpl w:val="8658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7672C"/>
    <w:multiLevelType w:val="hybridMultilevel"/>
    <w:tmpl w:val="CA72ECD8"/>
    <w:lvl w:ilvl="0" w:tplc="8D0CA0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74576"/>
    <w:multiLevelType w:val="hybridMultilevel"/>
    <w:tmpl w:val="29144B4C"/>
    <w:lvl w:ilvl="0" w:tplc="E3723712">
      <w:start w:val="1"/>
      <w:numFmt w:val="decimal"/>
      <w:lvlText w:val="Infrastruct-%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A416B"/>
    <w:multiLevelType w:val="hybridMultilevel"/>
    <w:tmpl w:val="701C4D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51E29"/>
    <w:multiLevelType w:val="hybridMultilevel"/>
    <w:tmpl w:val="CA72ECD8"/>
    <w:lvl w:ilvl="0" w:tplc="8D0CA0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F7E14"/>
    <w:multiLevelType w:val="hybridMultilevel"/>
    <w:tmpl w:val="8312D7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5258"/>
    <w:multiLevelType w:val="hybridMultilevel"/>
    <w:tmpl w:val="701C4D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544BF"/>
    <w:multiLevelType w:val="hybridMultilevel"/>
    <w:tmpl w:val="59B85744"/>
    <w:lvl w:ilvl="0" w:tplc="3F5E5DD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71EED"/>
    <w:multiLevelType w:val="hybridMultilevel"/>
    <w:tmpl w:val="A45E16D2"/>
    <w:lvl w:ilvl="0" w:tplc="37C2903A">
      <w:start w:val="1"/>
      <w:numFmt w:val="decimal"/>
      <w:lvlText w:val="6235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B2B9F"/>
    <w:multiLevelType w:val="hybridMultilevel"/>
    <w:tmpl w:val="A4D6225E"/>
    <w:lvl w:ilvl="0" w:tplc="3F5E5DD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F7F73"/>
    <w:multiLevelType w:val="hybridMultilevel"/>
    <w:tmpl w:val="69C8BD42"/>
    <w:lvl w:ilvl="0" w:tplc="44E0CECE">
      <w:start w:val="1"/>
      <w:numFmt w:val="decimal"/>
      <w:lvlText w:val="6235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C49D8"/>
    <w:multiLevelType w:val="hybridMultilevel"/>
    <w:tmpl w:val="701C4D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20000"/>
    <w:multiLevelType w:val="hybridMultilevel"/>
    <w:tmpl w:val="3E54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D6F85"/>
    <w:multiLevelType w:val="hybridMultilevel"/>
    <w:tmpl w:val="701C4D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20AE1"/>
    <w:multiLevelType w:val="hybridMultilevel"/>
    <w:tmpl w:val="00761F94"/>
    <w:lvl w:ilvl="0" w:tplc="C79661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7351A"/>
    <w:multiLevelType w:val="hybridMultilevel"/>
    <w:tmpl w:val="701C4D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630F1"/>
    <w:multiLevelType w:val="hybridMultilevel"/>
    <w:tmpl w:val="69C8BD42"/>
    <w:lvl w:ilvl="0" w:tplc="44E0CECE">
      <w:start w:val="1"/>
      <w:numFmt w:val="decimal"/>
      <w:lvlText w:val="6235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17712"/>
    <w:multiLevelType w:val="hybridMultilevel"/>
    <w:tmpl w:val="A134DEE4"/>
    <w:lvl w:ilvl="0" w:tplc="5D2CE884">
      <w:start w:val="1"/>
      <w:numFmt w:val="decimal"/>
      <w:lvlText w:val="Infrastruct-%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C49DD"/>
    <w:multiLevelType w:val="multilevel"/>
    <w:tmpl w:val="A99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5E6D1B"/>
    <w:multiLevelType w:val="hybridMultilevel"/>
    <w:tmpl w:val="701C4D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10ADC"/>
    <w:multiLevelType w:val="hybridMultilevel"/>
    <w:tmpl w:val="701C4D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327EE"/>
    <w:multiLevelType w:val="hybridMultilevel"/>
    <w:tmpl w:val="CA72ECD8"/>
    <w:lvl w:ilvl="0" w:tplc="8D0CA0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0553A"/>
    <w:multiLevelType w:val="hybridMultilevel"/>
    <w:tmpl w:val="CA72ECD8"/>
    <w:lvl w:ilvl="0" w:tplc="8D0CA0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32CB4"/>
    <w:multiLevelType w:val="hybridMultilevel"/>
    <w:tmpl w:val="A4D6225E"/>
    <w:lvl w:ilvl="0" w:tplc="3F5E5DD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B56FA"/>
    <w:multiLevelType w:val="hybridMultilevel"/>
    <w:tmpl w:val="E918D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524BC2"/>
    <w:multiLevelType w:val="hybridMultilevel"/>
    <w:tmpl w:val="701C4D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116DC"/>
    <w:multiLevelType w:val="hybridMultilevel"/>
    <w:tmpl w:val="701C4D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B2B2E"/>
    <w:multiLevelType w:val="hybridMultilevel"/>
    <w:tmpl w:val="A134DEE4"/>
    <w:lvl w:ilvl="0" w:tplc="5D2CE884">
      <w:start w:val="1"/>
      <w:numFmt w:val="decimal"/>
      <w:lvlText w:val="Infrastruct-%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D0243"/>
    <w:multiLevelType w:val="hybridMultilevel"/>
    <w:tmpl w:val="701C4D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F0705"/>
    <w:multiLevelType w:val="hybridMultilevel"/>
    <w:tmpl w:val="FE0E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A2F7E"/>
    <w:multiLevelType w:val="hybridMultilevel"/>
    <w:tmpl w:val="7F8454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3F5F40"/>
    <w:multiLevelType w:val="hybridMultilevel"/>
    <w:tmpl w:val="BA0E5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561A0"/>
    <w:multiLevelType w:val="hybridMultilevel"/>
    <w:tmpl w:val="701C4D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63CCD"/>
    <w:multiLevelType w:val="hybridMultilevel"/>
    <w:tmpl w:val="A4D6225E"/>
    <w:lvl w:ilvl="0" w:tplc="3F5E5DD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F0346"/>
    <w:multiLevelType w:val="hybridMultilevel"/>
    <w:tmpl w:val="1C1E12FC"/>
    <w:lvl w:ilvl="0" w:tplc="94CCD61A">
      <w:start w:val="1"/>
      <w:numFmt w:val="decimal"/>
      <w:lvlText w:val="Syslog-%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36"/>
  </w:num>
  <w:num w:numId="4">
    <w:abstractNumId w:val="15"/>
  </w:num>
  <w:num w:numId="5">
    <w:abstractNumId w:val="21"/>
  </w:num>
  <w:num w:numId="6">
    <w:abstractNumId w:val="7"/>
  </w:num>
  <w:num w:numId="7">
    <w:abstractNumId w:val="32"/>
  </w:num>
  <w:num w:numId="8">
    <w:abstractNumId w:val="17"/>
  </w:num>
  <w:num w:numId="9">
    <w:abstractNumId w:val="3"/>
  </w:num>
  <w:num w:numId="10">
    <w:abstractNumId w:val="29"/>
  </w:num>
  <w:num w:numId="11">
    <w:abstractNumId w:val="12"/>
  </w:num>
  <w:num w:numId="12">
    <w:abstractNumId w:val="38"/>
  </w:num>
  <w:num w:numId="13">
    <w:abstractNumId w:val="14"/>
  </w:num>
  <w:num w:numId="14">
    <w:abstractNumId w:val="28"/>
  </w:num>
  <w:num w:numId="15">
    <w:abstractNumId w:val="22"/>
  </w:num>
  <w:num w:numId="16">
    <w:abstractNumId w:val="39"/>
  </w:num>
  <w:num w:numId="17">
    <w:abstractNumId w:val="20"/>
  </w:num>
  <w:num w:numId="18">
    <w:abstractNumId w:val="11"/>
  </w:num>
  <w:num w:numId="19">
    <w:abstractNumId w:val="33"/>
  </w:num>
  <w:num w:numId="20">
    <w:abstractNumId w:val="1"/>
  </w:num>
  <w:num w:numId="21">
    <w:abstractNumId w:val="8"/>
  </w:num>
  <w:num w:numId="22">
    <w:abstractNumId w:val="31"/>
  </w:num>
  <w:num w:numId="23">
    <w:abstractNumId w:val="37"/>
  </w:num>
  <w:num w:numId="24">
    <w:abstractNumId w:val="24"/>
  </w:num>
  <w:num w:numId="25">
    <w:abstractNumId w:val="25"/>
  </w:num>
  <w:num w:numId="26">
    <w:abstractNumId w:val="34"/>
  </w:num>
  <w:num w:numId="27">
    <w:abstractNumId w:val="4"/>
  </w:num>
  <w:num w:numId="28">
    <w:abstractNumId w:val="30"/>
  </w:num>
  <w:num w:numId="29">
    <w:abstractNumId w:val="16"/>
  </w:num>
  <w:num w:numId="30">
    <w:abstractNumId w:val="13"/>
  </w:num>
  <w:num w:numId="31">
    <w:abstractNumId w:val="35"/>
  </w:num>
  <w:num w:numId="32">
    <w:abstractNumId w:val="19"/>
  </w:num>
  <w:num w:numId="33">
    <w:abstractNumId w:val="18"/>
  </w:num>
  <w:num w:numId="34">
    <w:abstractNumId w:val="10"/>
  </w:num>
  <w:num w:numId="35">
    <w:abstractNumId w:val="27"/>
  </w:num>
  <w:num w:numId="36">
    <w:abstractNumId w:val="2"/>
  </w:num>
  <w:num w:numId="37">
    <w:abstractNumId w:val="26"/>
  </w:num>
  <w:num w:numId="38">
    <w:abstractNumId w:val="9"/>
  </w:num>
  <w:num w:numId="39">
    <w:abstractNumId w:val="0"/>
  </w:num>
  <w:num w:numId="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rb Falk &lt;herb@sisconet.com&gt;">
    <w15:presenceInfo w15:providerId="AD" w15:userId="S-1-5-21-116130865-3008058260-3517267111-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6C"/>
    <w:rsid w:val="00003569"/>
    <w:rsid w:val="00005AD8"/>
    <w:rsid w:val="00006BBB"/>
    <w:rsid w:val="0001121D"/>
    <w:rsid w:val="00011A09"/>
    <w:rsid w:val="00011FA8"/>
    <w:rsid w:val="00012283"/>
    <w:rsid w:val="00015613"/>
    <w:rsid w:val="00016869"/>
    <w:rsid w:val="00016E34"/>
    <w:rsid w:val="00021859"/>
    <w:rsid w:val="000223A2"/>
    <w:rsid w:val="0002370E"/>
    <w:rsid w:val="00024C20"/>
    <w:rsid w:val="00025409"/>
    <w:rsid w:val="00026F21"/>
    <w:rsid w:val="00027C96"/>
    <w:rsid w:val="000300B0"/>
    <w:rsid w:val="000305A0"/>
    <w:rsid w:val="00032B70"/>
    <w:rsid w:val="00034B8E"/>
    <w:rsid w:val="00035BFA"/>
    <w:rsid w:val="00041AA2"/>
    <w:rsid w:val="00042374"/>
    <w:rsid w:val="00043A74"/>
    <w:rsid w:val="00044DFD"/>
    <w:rsid w:val="000452D4"/>
    <w:rsid w:val="00045F63"/>
    <w:rsid w:val="00047074"/>
    <w:rsid w:val="000478DA"/>
    <w:rsid w:val="00050053"/>
    <w:rsid w:val="0005215A"/>
    <w:rsid w:val="00052CE7"/>
    <w:rsid w:val="000561B9"/>
    <w:rsid w:val="000604ED"/>
    <w:rsid w:val="00060B61"/>
    <w:rsid w:val="00062322"/>
    <w:rsid w:val="000626CB"/>
    <w:rsid w:val="00067E14"/>
    <w:rsid w:val="000745B5"/>
    <w:rsid w:val="00080F64"/>
    <w:rsid w:val="00082B6F"/>
    <w:rsid w:val="000864B3"/>
    <w:rsid w:val="00090221"/>
    <w:rsid w:val="00090842"/>
    <w:rsid w:val="00090D26"/>
    <w:rsid w:val="0009198A"/>
    <w:rsid w:val="000920BE"/>
    <w:rsid w:val="000927FE"/>
    <w:rsid w:val="00092D87"/>
    <w:rsid w:val="000960B7"/>
    <w:rsid w:val="000A2BD8"/>
    <w:rsid w:val="000A2DC3"/>
    <w:rsid w:val="000A6DF6"/>
    <w:rsid w:val="000B1E87"/>
    <w:rsid w:val="000B6213"/>
    <w:rsid w:val="000B6721"/>
    <w:rsid w:val="000B7EC3"/>
    <w:rsid w:val="000B7F3F"/>
    <w:rsid w:val="000C2185"/>
    <w:rsid w:val="000C26F3"/>
    <w:rsid w:val="000C3138"/>
    <w:rsid w:val="000C3D24"/>
    <w:rsid w:val="000C3F43"/>
    <w:rsid w:val="000D1A92"/>
    <w:rsid w:val="000D1BD5"/>
    <w:rsid w:val="000D3A14"/>
    <w:rsid w:val="000D5568"/>
    <w:rsid w:val="000D57F6"/>
    <w:rsid w:val="000D5F78"/>
    <w:rsid w:val="000D7ACE"/>
    <w:rsid w:val="000E291B"/>
    <w:rsid w:val="000E5D1E"/>
    <w:rsid w:val="000F070F"/>
    <w:rsid w:val="000F085B"/>
    <w:rsid w:val="000F0C29"/>
    <w:rsid w:val="000F28C5"/>
    <w:rsid w:val="000F58D9"/>
    <w:rsid w:val="001022AE"/>
    <w:rsid w:val="001037C4"/>
    <w:rsid w:val="00104EE3"/>
    <w:rsid w:val="001064DA"/>
    <w:rsid w:val="001072C8"/>
    <w:rsid w:val="0011027C"/>
    <w:rsid w:val="00110CEE"/>
    <w:rsid w:val="001118BE"/>
    <w:rsid w:val="00111CD8"/>
    <w:rsid w:val="001144F4"/>
    <w:rsid w:val="001163F3"/>
    <w:rsid w:val="001164B6"/>
    <w:rsid w:val="001204C1"/>
    <w:rsid w:val="001226BE"/>
    <w:rsid w:val="001226C6"/>
    <w:rsid w:val="00123D16"/>
    <w:rsid w:val="001241D7"/>
    <w:rsid w:val="0012462E"/>
    <w:rsid w:val="00125D3F"/>
    <w:rsid w:val="0013097F"/>
    <w:rsid w:val="001344FD"/>
    <w:rsid w:val="00135F8E"/>
    <w:rsid w:val="00140153"/>
    <w:rsid w:val="00141044"/>
    <w:rsid w:val="00141511"/>
    <w:rsid w:val="00141568"/>
    <w:rsid w:val="00141B0B"/>
    <w:rsid w:val="00141C7D"/>
    <w:rsid w:val="00141F73"/>
    <w:rsid w:val="00143E59"/>
    <w:rsid w:val="0014637E"/>
    <w:rsid w:val="001474C2"/>
    <w:rsid w:val="00151E2B"/>
    <w:rsid w:val="00152AE4"/>
    <w:rsid w:val="00152FF9"/>
    <w:rsid w:val="00153B9D"/>
    <w:rsid w:val="00155F9C"/>
    <w:rsid w:val="00157607"/>
    <w:rsid w:val="001615C9"/>
    <w:rsid w:val="0016331C"/>
    <w:rsid w:val="001652D9"/>
    <w:rsid w:val="00165695"/>
    <w:rsid w:val="0016624C"/>
    <w:rsid w:val="001668E1"/>
    <w:rsid w:val="00167048"/>
    <w:rsid w:val="00172D48"/>
    <w:rsid w:val="001766D6"/>
    <w:rsid w:val="00177F33"/>
    <w:rsid w:val="0018086B"/>
    <w:rsid w:val="00183DD6"/>
    <w:rsid w:val="00185316"/>
    <w:rsid w:val="0018677E"/>
    <w:rsid w:val="001873AE"/>
    <w:rsid w:val="00187A2E"/>
    <w:rsid w:val="00190ECA"/>
    <w:rsid w:val="00192FE1"/>
    <w:rsid w:val="00193582"/>
    <w:rsid w:val="00193748"/>
    <w:rsid w:val="00193CA4"/>
    <w:rsid w:val="0019431A"/>
    <w:rsid w:val="001950B0"/>
    <w:rsid w:val="00196D6E"/>
    <w:rsid w:val="001A02AF"/>
    <w:rsid w:val="001A3DF9"/>
    <w:rsid w:val="001A4360"/>
    <w:rsid w:val="001A6E3F"/>
    <w:rsid w:val="001B184D"/>
    <w:rsid w:val="001B1C01"/>
    <w:rsid w:val="001B3CF5"/>
    <w:rsid w:val="001B43DA"/>
    <w:rsid w:val="001B5D26"/>
    <w:rsid w:val="001B6F2B"/>
    <w:rsid w:val="001C1297"/>
    <w:rsid w:val="001C1909"/>
    <w:rsid w:val="001C1A2B"/>
    <w:rsid w:val="001C1E9E"/>
    <w:rsid w:val="001C5706"/>
    <w:rsid w:val="001C606E"/>
    <w:rsid w:val="001C654A"/>
    <w:rsid w:val="001C733B"/>
    <w:rsid w:val="001D0E9E"/>
    <w:rsid w:val="001D11BC"/>
    <w:rsid w:val="001D1491"/>
    <w:rsid w:val="001D301D"/>
    <w:rsid w:val="001D3F4A"/>
    <w:rsid w:val="001D5404"/>
    <w:rsid w:val="001D5576"/>
    <w:rsid w:val="001D796C"/>
    <w:rsid w:val="001E1E59"/>
    <w:rsid w:val="001E5515"/>
    <w:rsid w:val="001E75B2"/>
    <w:rsid w:val="001F381E"/>
    <w:rsid w:val="001F4CCB"/>
    <w:rsid w:val="002018D0"/>
    <w:rsid w:val="002021D2"/>
    <w:rsid w:val="002021DB"/>
    <w:rsid w:val="00205435"/>
    <w:rsid w:val="00206FEA"/>
    <w:rsid w:val="00210069"/>
    <w:rsid w:val="002139C3"/>
    <w:rsid w:val="00214D84"/>
    <w:rsid w:val="00215AD5"/>
    <w:rsid w:val="00217452"/>
    <w:rsid w:val="00221452"/>
    <w:rsid w:val="00225E0F"/>
    <w:rsid w:val="00230578"/>
    <w:rsid w:val="0023210E"/>
    <w:rsid w:val="002372D8"/>
    <w:rsid w:val="002444F1"/>
    <w:rsid w:val="00245428"/>
    <w:rsid w:val="0024619C"/>
    <w:rsid w:val="00246F05"/>
    <w:rsid w:val="00252F0F"/>
    <w:rsid w:val="00253332"/>
    <w:rsid w:val="002533BE"/>
    <w:rsid w:val="00255882"/>
    <w:rsid w:val="002602A1"/>
    <w:rsid w:val="00262D78"/>
    <w:rsid w:val="00262DE1"/>
    <w:rsid w:val="00267F25"/>
    <w:rsid w:val="00270A14"/>
    <w:rsid w:val="00270B97"/>
    <w:rsid w:val="0027121B"/>
    <w:rsid w:val="0027121C"/>
    <w:rsid w:val="00271456"/>
    <w:rsid w:val="00271D7B"/>
    <w:rsid w:val="002731AC"/>
    <w:rsid w:val="00274A78"/>
    <w:rsid w:val="00274DA8"/>
    <w:rsid w:val="0027769F"/>
    <w:rsid w:val="00277F27"/>
    <w:rsid w:val="00281082"/>
    <w:rsid w:val="00282227"/>
    <w:rsid w:val="00282793"/>
    <w:rsid w:val="0028331F"/>
    <w:rsid w:val="00287939"/>
    <w:rsid w:val="0029030C"/>
    <w:rsid w:val="00292CA2"/>
    <w:rsid w:val="00292E98"/>
    <w:rsid w:val="002935E5"/>
    <w:rsid w:val="0029400F"/>
    <w:rsid w:val="002A00DD"/>
    <w:rsid w:val="002A33FD"/>
    <w:rsid w:val="002B0F88"/>
    <w:rsid w:val="002B266D"/>
    <w:rsid w:val="002B53B2"/>
    <w:rsid w:val="002B6226"/>
    <w:rsid w:val="002C0ECF"/>
    <w:rsid w:val="002C15C8"/>
    <w:rsid w:val="002C5288"/>
    <w:rsid w:val="002C6649"/>
    <w:rsid w:val="002C7AE1"/>
    <w:rsid w:val="002D31E0"/>
    <w:rsid w:val="002D3707"/>
    <w:rsid w:val="002D3D75"/>
    <w:rsid w:val="002D46F7"/>
    <w:rsid w:val="002D5C4C"/>
    <w:rsid w:val="002D65ED"/>
    <w:rsid w:val="002D76F9"/>
    <w:rsid w:val="002D7819"/>
    <w:rsid w:val="002D798B"/>
    <w:rsid w:val="002D7A86"/>
    <w:rsid w:val="002E555F"/>
    <w:rsid w:val="002F0606"/>
    <w:rsid w:val="002F116A"/>
    <w:rsid w:val="002F2C21"/>
    <w:rsid w:val="002F316D"/>
    <w:rsid w:val="002F3E71"/>
    <w:rsid w:val="002F426B"/>
    <w:rsid w:val="002F4993"/>
    <w:rsid w:val="002F5847"/>
    <w:rsid w:val="002F5E21"/>
    <w:rsid w:val="003002BA"/>
    <w:rsid w:val="00300A4F"/>
    <w:rsid w:val="00302590"/>
    <w:rsid w:val="00302BE8"/>
    <w:rsid w:val="00303AB6"/>
    <w:rsid w:val="00304299"/>
    <w:rsid w:val="003052B7"/>
    <w:rsid w:val="00305728"/>
    <w:rsid w:val="00305B77"/>
    <w:rsid w:val="00310D62"/>
    <w:rsid w:val="00315AE5"/>
    <w:rsid w:val="003160DD"/>
    <w:rsid w:val="0031697F"/>
    <w:rsid w:val="00316AFB"/>
    <w:rsid w:val="003202E6"/>
    <w:rsid w:val="0032147E"/>
    <w:rsid w:val="003241D2"/>
    <w:rsid w:val="00324CE9"/>
    <w:rsid w:val="00326266"/>
    <w:rsid w:val="00326716"/>
    <w:rsid w:val="00327AD1"/>
    <w:rsid w:val="00330544"/>
    <w:rsid w:val="00332652"/>
    <w:rsid w:val="0033434A"/>
    <w:rsid w:val="00334B26"/>
    <w:rsid w:val="00336FC5"/>
    <w:rsid w:val="003425DE"/>
    <w:rsid w:val="00344123"/>
    <w:rsid w:val="00347DD5"/>
    <w:rsid w:val="00347E29"/>
    <w:rsid w:val="003533D2"/>
    <w:rsid w:val="003534BC"/>
    <w:rsid w:val="003534F4"/>
    <w:rsid w:val="00353634"/>
    <w:rsid w:val="00360A82"/>
    <w:rsid w:val="00363D56"/>
    <w:rsid w:val="00364B85"/>
    <w:rsid w:val="00365C5F"/>
    <w:rsid w:val="0036639F"/>
    <w:rsid w:val="00367EF1"/>
    <w:rsid w:val="00370080"/>
    <w:rsid w:val="00370510"/>
    <w:rsid w:val="003736DA"/>
    <w:rsid w:val="00376319"/>
    <w:rsid w:val="00381BAE"/>
    <w:rsid w:val="00382D11"/>
    <w:rsid w:val="00382DCF"/>
    <w:rsid w:val="00383CDE"/>
    <w:rsid w:val="0038410A"/>
    <w:rsid w:val="00386FDE"/>
    <w:rsid w:val="00387537"/>
    <w:rsid w:val="0039100B"/>
    <w:rsid w:val="00391E72"/>
    <w:rsid w:val="00394DCF"/>
    <w:rsid w:val="003972A8"/>
    <w:rsid w:val="003A009B"/>
    <w:rsid w:val="003A03FE"/>
    <w:rsid w:val="003A13C1"/>
    <w:rsid w:val="003A5C0A"/>
    <w:rsid w:val="003A6443"/>
    <w:rsid w:val="003A6748"/>
    <w:rsid w:val="003A7107"/>
    <w:rsid w:val="003B1589"/>
    <w:rsid w:val="003B48C1"/>
    <w:rsid w:val="003B4EC3"/>
    <w:rsid w:val="003C15EF"/>
    <w:rsid w:val="003C1ECD"/>
    <w:rsid w:val="003C223B"/>
    <w:rsid w:val="003C2859"/>
    <w:rsid w:val="003C35AE"/>
    <w:rsid w:val="003C656E"/>
    <w:rsid w:val="003D4265"/>
    <w:rsid w:val="003D5583"/>
    <w:rsid w:val="003D5931"/>
    <w:rsid w:val="003E256D"/>
    <w:rsid w:val="003E4FCA"/>
    <w:rsid w:val="003E531F"/>
    <w:rsid w:val="003E5F1D"/>
    <w:rsid w:val="003F0220"/>
    <w:rsid w:val="003F16BC"/>
    <w:rsid w:val="003F3713"/>
    <w:rsid w:val="003F46EA"/>
    <w:rsid w:val="003F7D1B"/>
    <w:rsid w:val="0040049F"/>
    <w:rsid w:val="00400632"/>
    <w:rsid w:val="00400853"/>
    <w:rsid w:val="004012A3"/>
    <w:rsid w:val="00401DC2"/>
    <w:rsid w:val="00404C64"/>
    <w:rsid w:val="004061B1"/>
    <w:rsid w:val="00414FDF"/>
    <w:rsid w:val="004158B6"/>
    <w:rsid w:val="00415F42"/>
    <w:rsid w:val="00416FCB"/>
    <w:rsid w:val="004232F3"/>
    <w:rsid w:val="0042413E"/>
    <w:rsid w:val="00426B08"/>
    <w:rsid w:val="00426BA1"/>
    <w:rsid w:val="00430686"/>
    <w:rsid w:val="00433F4D"/>
    <w:rsid w:val="00436479"/>
    <w:rsid w:val="004370AB"/>
    <w:rsid w:val="00443B90"/>
    <w:rsid w:val="004451DD"/>
    <w:rsid w:val="00454F40"/>
    <w:rsid w:val="00457134"/>
    <w:rsid w:val="0046044A"/>
    <w:rsid w:val="00460AA2"/>
    <w:rsid w:val="00461757"/>
    <w:rsid w:val="00462289"/>
    <w:rsid w:val="00462D05"/>
    <w:rsid w:val="00463EBD"/>
    <w:rsid w:val="00465A98"/>
    <w:rsid w:val="00465B45"/>
    <w:rsid w:val="00466382"/>
    <w:rsid w:val="004673F1"/>
    <w:rsid w:val="00467EE6"/>
    <w:rsid w:val="00474CAC"/>
    <w:rsid w:val="00474DA1"/>
    <w:rsid w:val="00477DC1"/>
    <w:rsid w:val="004818A6"/>
    <w:rsid w:val="0048259E"/>
    <w:rsid w:val="004826A0"/>
    <w:rsid w:val="0048302A"/>
    <w:rsid w:val="00483359"/>
    <w:rsid w:val="0048454F"/>
    <w:rsid w:val="00485856"/>
    <w:rsid w:val="00486378"/>
    <w:rsid w:val="00492AEB"/>
    <w:rsid w:val="00495035"/>
    <w:rsid w:val="00495349"/>
    <w:rsid w:val="00495A84"/>
    <w:rsid w:val="004968A5"/>
    <w:rsid w:val="004A1A3F"/>
    <w:rsid w:val="004A4246"/>
    <w:rsid w:val="004A433C"/>
    <w:rsid w:val="004A4F8C"/>
    <w:rsid w:val="004A68E1"/>
    <w:rsid w:val="004B1524"/>
    <w:rsid w:val="004B1A4F"/>
    <w:rsid w:val="004B2DFD"/>
    <w:rsid w:val="004B4A8C"/>
    <w:rsid w:val="004B5196"/>
    <w:rsid w:val="004B5BCE"/>
    <w:rsid w:val="004B5DEC"/>
    <w:rsid w:val="004B6881"/>
    <w:rsid w:val="004B697A"/>
    <w:rsid w:val="004C288E"/>
    <w:rsid w:val="004C4243"/>
    <w:rsid w:val="004C5645"/>
    <w:rsid w:val="004D6436"/>
    <w:rsid w:val="004D709F"/>
    <w:rsid w:val="004E0871"/>
    <w:rsid w:val="004E0B41"/>
    <w:rsid w:val="004E3E6D"/>
    <w:rsid w:val="004E5AF7"/>
    <w:rsid w:val="004E61B0"/>
    <w:rsid w:val="004E6426"/>
    <w:rsid w:val="004E6884"/>
    <w:rsid w:val="004F0929"/>
    <w:rsid w:val="004F1E25"/>
    <w:rsid w:val="004F5603"/>
    <w:rsid w:val="00501654"/>
    <w:rsid w:val="0050378A"/>
    <w:rsid w:val="0050386B"/>
    <w:rsid w:val="005044B0"/>
    <w:rsid w:val="00505878"/>
    <w:rsid w:val="00510464"/>
    <w:rsid w:val="00512072"/>
    <w:rsid w:val="00513EEC"/>
    <w:rsid w:val="00515DEB"/>
    <w:rsid w:val="00515E62"/>
    <w:rsid w:val="005245B2"/>
    <w:rsid w:val="00524725"/>
    <w:rsid w:val="00530BC5"/>
    <w:rsid w:val="005316BF"/>
    <w:rsid w:val="0053494E"/>
    <w:rsid w:val="005359A2"/>
    <w:rsid w:val="005372C9"/>
    <w:rsid w:val="00540CE6"/>
    <w:rsid w:val="00541BE8"/>
    <w:rsid w:val="00541D50"/>
    <w:rsid w:val="00542210"/>
    <w:rsid w:val="0054234F"/>
    <w:rsid w:val="0054337A"/>
    <w:rsid w:val="00545B8E"/>
    <w:rsid w:val="00545D02"/>
    <w:rsid w:val="00546038"/>
    <w:rsid w:val="00546F6D"/>
    <w:rsid w:val="00547880"/>
    <w:rsid w:val="00547956"/>
    <w:rsid w:val="00551284"/>
    <w:rsid w:val="005515ED"/>
    <w:rsid w:val="00551B03"/>
    <w:rsid w:val="005528A6"/>
    <w:rsid w:val="0055339C"/>
    <w:rsid w:val="00554CE6"/>
    <w:rsid w:val="00555406"/>
    <w:rsid w:val="00556A39"/>
    <w:rsid w:val="00557FE3"/>
    <w:rsid w:val="00562841"/>
    <w:rsid w:val="00565379"/>
    <w:rsid w:val="00565872"/>
    <w:rsid w:val="00566E8F"/>
    <w:rsid w:val="0057115B"/>
    <w:rsid w:val="005711B5"/>
    <w:rsid w:val="005735A0"/>
    <w:rsid w:val="005738EA"/>
    <w:rsid w:val="00574AB8"/>
    <w:rsid w:val="005757C6"/>
    <w:rsid w:val="005764D1"/>
    <w:rsid w:val="00576833"/>
    <w:rsid w:val="00580DE9"/>
    <w:rsid w:val="00583344"/>
    <w:rsid w:val="0058544B"/>
    <w:rsid w:val="00585870"/>
    <w:rsid w:val="00586608"/>
    <w:rsid w:val="005870E6"/>
    <w:rsid w:val="00587795"/>
    <w:rsid w:val="0059109E"/>
    <w:rsid w:val="005911F2"/>
    <w:rsid w:val="00592898"/>
    <w:rsid w:val="00593282"/>
    <w:rsid w:val="005944D6"/>
    <w:rsid w:val="0059530B"/>
    <w:rsid w:val="005A0379"/>
    <w:rsid w:val="005A0562"/>
    <w:rsid w:val="005A43DD"/>
    <w:rsid w:val="005A45C7"/>
    <w:rsid w:val="005A56CD"/>
    <w:rsid w:val="005B07E5"/>
    <w:rsid w:val="005B10CD"/>
    <w:rsid w:val="005B1526"/>
    <w:rsid w:val="005B2298"/>
    <w:rsid w:val="005B3A3F"/>
    <w:rsid w:val="005C0909"/>
    <w:rsid w:val="005C30E4"/>
    <w:rsid w:val="005C46F9"/>
    <w:rsid w:val="005C52E5"/>
    <w:rsid w:val="005C5405"/>
    <w:rsid w:val="005C7254"/>
    <w:rsid w:val="005D19C3"/>
    <w:rsid w:val="005D3813"/>
    <w:rsid w:val="005D4457"/>
    <w:rsid w:val="005D4F2D"/>
    <w:rsid w:val="005D57EE"/>
    <w:rsid w:val="005D7066"/>
    <w:rsid w:val="005E0206"/>
    <w:rsid w:val="005E3790"/>
    <w:rsid w:val="005E5D03"/>
    <w:rsid w:val="005E6B4E"/>
    <w:rsid w:val="005F05F3"/>
    <w:rsid w:val="005F0993"/>
    <w:rsid w:val="006001ED"/>
    <w:rsid w:val="00600BB7"/>
    <w:rsid w:val="00603CDD"/>
    <w:rsid w:val="00604BB8"/>
    <w:rsid w:val="006057A1"/>
    <w:rsid w:val="006059AF"/>
    <w:rsid w:val="0060790D"/>
    <w:rsid w:val="00610843"/>
    <w:rsid w:val="00611168"/>
    <w:rsid w:val="00613058"/>
    <w:rsid w:val="00613B68"/>
    <w:rsid w:val="00614BF0"/>
    <w:rsid w:val="006159ED"/>
    <w:rsid w:val="00616CF0"/>
    <w:rsid w:val="006170EB"/>
    <w:rsid w:val="0062074F"/>
    <w:rsid w:val="0062079F"/>
    <w:rsid w:val="00624D9F"/>
    <w:rsid w:val="00624F39"/>
    <w:rsid w:val="006251B1"/>
    <w:rsid w:val="00625531"/>
    <w:rsid w:val="0062699B"/>
    <w:rsid w:val="00627F6D"/>
    <w:rsid w:val="006303EE"/>
    <w:rsid w:val="0064310B"/>
    <w:rsid w:val="00643585"/>
    <w:rsid w:val="00644259"/>
    <w:rsid w:val="00644433"/>
    <w:rsid w:val="00646AC7"/>
    <w:rsid w:val="006542AD"/>
    <w:rsid w:val="00655C7B"/>
    <w:rsid w:val="00661718"/>
    <w:rsid w:val="0066261C"/>
    <w:rsid w:val="00663055"/>
    <w:rsid w:val="0066787B"/>
    <w:rsid w:val="00672E92"/>
    <w:rsid w:val="00675239"/>
    <w:rsid w:val="0067745F"/>
    <w:rsid w:val="006806B1"/>
    <w:rsid w:val="006810C9"/>
    <w:rsid w:val="006818C7"/>
    <w:rsid w:val="00682F88"/>
    <w:rsid w:val="0068643F"/>
    <w:rsid w:val="00690E67"/>
    <w:rsid w:val="0069185D"/>
    <w:rsid w:val="00692A2D"/>
    <w:rsid w:val="00693871"/>
    <w:rsid w:val="00697AC4"/>
    <w:rsid w:val="006A14DF"/>
    <w:rsid w:val="006A31F7"/>
    <w:rsid w:val="006A423D"/>
    <w:rsid w:val="006A42FE"/>
    <w:rsid w:val="006A666A"/>
    <w:rsid w:val="006A78E0"/>
    <w:rsid w:val="006A7CAF"/>
    <w:rsid w:val="006B07D9"/>
    <w:rsid w:val="006B265D"/>
    <w:rsid w:val="006B2A27"/>
    <w:rsid w:val="006B5F3A"/>
    <w:rsid w:val="006B6337"/>
    <w:rsid w:val="006B7228"/>
    <w:rsid w:val="006C0C6E"/>
    <w:rsid w:val="006C0D5D"/>
    <w:rsid w:val="006C1281"/>
    <w:rsid w:val="006C2BF9"/>
    <w:rsid w:val="006C3377"/>
    <w:rsid w:val="006C64BA"/>
    <w:rsid w:val="006D0F66"/>
    <w:rsid w:val="006D2656"/>
    <w:rsid w:val="006D2FBC"/>
    <w:rsid w:val="006D4978"/>
    <w:rsid w:val="006E00CD"/>
    <w:rsid w:val="006E03D7"/>
    <w:rsid w:val="006E1940"/>
    <w:rsid w:val="006E4AC7"/>
    <w:rsid w:val="006E56F2"/>
    <w:rsid w:val="006E708B"/>
    <w:rsid w:val="006E7E5B"/>
    <w:rsid w:val="006E7FB6"/>
    <w:rsid w:val="006F0E72"/>
    <w:rsid w:val="006F18EB"/>
    <w:rsid w:val="006F1FB1"/>
    <w:rsid w:val="006F296D"/>
    <w:rsid w:val="006F2A6E"/>
    <w:rsid w:val="006F494E"/>
    <w:rsid w:val="006F78A0"/>
    <w:rsid w:val="007007E2"/>
    <w:rsid w:val="007040FE"/>
    <w:rsid w:val="0070603C"/>
    <w:rsid w:val="00707DEB"/>
    <w:rsid w:val="0071160A"/>
    <w:rsid w:val="00715D48"/>
    <w:rsid w:val="00716E80"/>
    <w:rsid w:val="0071711E"/>
    <w:rsid w:val="0071761C"/>
    <w:rsid w:val="00722CBA"/>
    <w:rsid w:val="00723B84"/>
    <w:rsid w:val="00724570"/>
    <w:rsid w:val="0072638C"/>
    <w:rsid w:val="00727AF4"/>
    <w:rsid w:val="00730112"/>
    <w:rsid w:val="0073324B"/>
    <w:rsid w:val="007365C5"/>
    <w:rsid w:val="007379C4"/>
    <w:rsid w:val="00740021"/>
    <w:rsid w:val="007431D4"/>
    <w:rsid w:val="0074422F"/>
    <w:rsid w:val="00745E80"/>
    <w:rsid w:val="0075167D"/>
    <w:rsid w:val="007518C1"/>
    <w:rsid w:val="00752226"/>
    <w:rsid w:val="0075246B"/>
    <w:rsid w:val="00753BEE"/>
    <w:rsid w:val="00753BF4"/>
    <w:rsid w:val="007550CB"/>
    <w:rsid w:val="007554B3"/>
    <w:rsid w:val="00755D1A"/>
    <w:rsid w:val="007564F7"/>
    <w:rsid w:val="007602D0"/>
    <w:rsid w:val="007614F0"/>
    <w:rsid w:val="00764E92"/>
    <w:rsid w:val="0076546B"/>
    <w:rsid w:val="0076569F"/>
    <w:rsid w:val="007717EF"/>
    <w:rsid w:val="00773E73"/>
    <w:rsid w:val="00776F1B"/>
    <w:rsid w:val="007803D3"/>
    <w:rsid w:val="007815A4"/>
    <w:rsid w:val="00781DBA"/>
    <w:rsid w:val="00783375"/>
    <w:rsid w:val="00783467"/>
    <w:rsid w:val="00783A58"/>
    <w:rsid w:val="007841EC"/>
    <w:rsid w:val="00785B6B"/>
    <w:rsid w:val="007944DB"/>
    <w:rsid w:val="007A0DA5"/>
    <w:rsid w:val="007A1195"/>
    <w:rsid w:val="007A453D"/>
    <w:rsid w:val="007A5D9F"/>
    <w:rsid w:val="007A7C11"/>
    <w:rsid w:val="007B125B"/>
    <w:rsid w:val="007B2D6E"/>
    <w:rsid w:val="007B5C7D"/>
    <w:rsid w:val="007B5F25"/>
    <w:rsid w:val="007B6297"/>
    <w:rsid w:val="007B7038"/>
    <w:rsid w:val="007C00AC"/>
    <w:rsid w:val="007C016F"/>
    <w:rsid w:val="007C0E97"/>
    <w:rsid w:val="007C27F4"/>
    <w:rsid w:val="007C54BE"/>
    <w:rsid w:val="007C5F1C"/>
    <w:rsid w:val="007D19C5"/>
    <w:rsid w:val="007D1ADC"/>
    <w:rsid w:val="007D261F"/>
    <w:rsid w:val="007D3A7D"/>
    <w:rsid w:val="007D470E"/>
    <w:rsid w:val="007D4845"/>
    <w:rsid w:val="007D4EAC"/>
    <w:rsid w:val="007D7A4F"/>
    <w:rsid w:val="007E01CB"/>
    <w:rsid w:val="007E2BC5"/>
    <w:rsid w:val="007E3965"/>
    <w:rsid w:val="007E7134"/>
    <w:rsid w:val="007E7BDD"/>
    <w:rsid w:val="007F048B"/>
    <w:rsid w:val="007F18A1"/>
    <w:rsid w:val="007F1994"/>
    <w:rsid w:val="007F264E"/>
    <w:rsid w:val="007F2EC0"/>
    <w:rsid w:val="007F3C4D"/>
    <w:rsid w:val="007F513B"/>
    <w:rsid w:val="007F588E"/>
    <w:rsid w:val="008018BA"/>
    <w:rsid w:val="00803FC0"/>
    <w:rsid w:val="00806488"/>
    <w:rsid w:val="00807F2F"/>
    <w:rsid w:val="008118C9"/>
    <w:rsid w:val="0081192A"/>
    <w:rsid w:val="00812A01"/>
    <w:rsid w:val="008145A3"/>
    <w:rsid w:val="00816508"/>
    <w:rsid w:val="008173EE"/>
    <w:rsid w:val="008204AA"/>
    <w:rsid w:val="0082096D"/>
    <w:rsid w:val="0082508E"/>
    <w:rsid w:val="00830C68"/>
    <w:rsid w:val="008328F4"/>
    <w:rsid w:val="00832D1F"/>
    <w:rsid w:val="00834D1A"/>
    <w:rsid w:val="008376B7"/>
    <w:rsid w:val="00837E47"/>
    <w:rsid w:val="00840633"/>
    <w:rsid w:val="0084194B"/>
    <w:rsid w:val="008438CF"/>
    <w:rsid w:val="0084543A"/>
    <w:rsid w:val="00846952"/>
    <w:rsid w:val="00847CD8"/>
    <w:rsid w:val="008515DF"/>
    <w:rsid w:val="00853A39"/>
    <w:rsid w:val="008544C5"/>
    <w:rsid w:val="008553E3"/>
    <w:rsid w:val="00856939"/>
    <w:rsid w:val="00860AB2"/>
    <w:rsid w:val="00860C02"/>
    <w:rsid w:val="00861789"/>
    <w:rsid w:val="00863C62"/>
    <w:rsid w:val="008640FC"/>
    <w:rsid w:val="00864761"/>
    <w:rsid w:val="0086603F"/>
    <w:rsid w:val="00867B89"/>
    <w:rsid w:val="008703D3"/>
    <w:rsid w:val="00871BFA"/>
    <w:rsid w:val="008725FF"/>
    <w:rsid w:val="008726AD"/>
    <w:rsid w:val="00872AC0"/>
    <w:rsid w:val="008731D3"/>
    <w:rsid w:val="008757D3"/>
    <w:rsid w:val="0088192C"/>
    <w:rsid w:val="00881F2D"/>
    <w:rsid w:val="00886595"/>
    <w:rsid w:val="00891159"/>
    <w:rsid w:val="00891964"/>
    <w:rsid w:val="00892AF9"/>
    <w:rsid w:val="0089392E"/>
    <w:rsid w:val="00895258"/>
    <w:rsid w:val="0089585C"/>
    <w:rsid w:val="00897110"/>
    <w:rsid w:val="008A1086"/>
    <w:rsid w:val="008A1E26"/>
    <w:rsid w:val="008A240A"/>
    <w:rsid w:val="008B0C7A"/>
    <w:rsid w:val="008B2206"/>
    <w:rsid w:val="008B2775"/>
    <w:rsid w:val="008B308A"/>
    <w:rsid w:val="008B4E68"/>
    <w:rsid w:val="008B5F2C"/>
    <w:rsid w:val="008C0EBD"/>
    <w:rsid w:val="008C2107"/>
    <w:rsid w:val="008C409D"/>
    <w:rsid w:val="008C7966"/>
    <w:rsid w:val="008D07F1"/>
    <w:rsid w:val="008D0F02"/>
    <w:rsid w:val="008D4490"/>
    <w:rsid w:val="008D5A17"/>
    <w:rsid w:val="008E4BB0"/>
    <w:rsid w:val="008E540B"/>
    <w:rsid w:val="008E5F37"/>
    <w:rsid w:val="008E719D"/>
    <w:rsid w:val="008F0164"/>
    <w:rsid w:val="008F1328"/>
    <w:rsid w:val="008F199C"/>
    <w:rsid w:val="008F2B93"/>
    <w:rsid w:val="008F45B7"/>
    <w:rsid w:val="00900E57"/>
    <w:rsid w:val="00901779"/>
    <w:rsid w:val="00901FDC"/>
    <w:rsid w:val="0090320F"/>
    <w:rsid w:val="00905A3C"/>
    <w:rsid w:val="00906BF3"/>
    <w:rsid w:val="009115B7"/>
    <w:rsid w:val="009115D5"/>
    <w:rsid w:val="00911F26"/>
    <w:rsid w:val="0091520D"/>
    <w:rsid w:val="009237FF"/>
    <w:rsid w:val="00924E4E"/>
    <w:rsid w:val="00925F6F"/>
    <w:rsid w:val="00930CCF"/>
    <w:rsid w:val="009332C4"/>
    <w:rsid w:val="009342DE"/>
    <w:rsid w:val="0093493F"/>
    <w:rsid w:val="00934B2E"/>
    <w:rsid w:val="00936590"/>
    <w:rsid w:val="0093776A"/>
    <w:rsid w:val="00937BDF"/>
    <w:rsid w:val="00942DA0"/>
    <w:rsid w:val="00944CCB"/>
    <w:rsid w:val="0094756F"/>
    <w:rsid w:val="0095526E"/>
    <w:rsid w:val="00956355"/>
    <w:rsid w:val="00962A55"/>
    <w:rsid w:val="0096337B"/>
    <w:rsid w:val="00963595"/>
    <w:rsid w:val="009637B0"/>
    <w:rsid w:val="009639AB"/>
    <w:rsid w:val="00966A8D"/>
    <w:rsid w:val="009677D6"/>
    <w:rsid w:val="00967A9E"/>
    <w:rsid w:val="00971E85"/>
    <w:rsid w:val="00972AA8"/>
    <w:rsid w:val="00972CF8"/>
    <w:rsid w:val="009742E9"/>
    <w:rsid w:val="00974C91"/>
    <w:rsid w:val="00976B11"/>
    <w:rsid w:val="009836A6"/>
    <w:rsid w:val="0098468D"/>
    <w:rsid w:val="0098505E"/>
    <w:rsid w:val="00985A6E"/>
    <w:rsid w:val="00993F6A"/>
    <w:rsid w:val="0099531C"/>
    <w:rsid w:val="009A0DC9"/>
    <w:rsid w:val="009A1314"/>
    <w:rsid w:val="009A43C6"/>
    <w:rsid w:val="009A45A6"/>
    <w:rsid w:val="009A65E0"/>
    <w:rsid w:val="009B2959"/>
    <w:rsid w:val="009B2AB3"/>
    <w:rsid w:val="009B6459"/>
    <w:rsid w:val="009C0598"/>
    <w:rsid w:val="009C1C9E"/>
    <w:rsid w:val="009C21CB"/>
    <w:rsid w:val="009C6B28"/>
    <w:rsid w:val="009C7074"/>
    <w:rsid w:val="009C78F9"/>
    <w:rsid w:val="009D0ED4"/>
    <w:rsid w:val="009D18EF"/>
    <w:rsid w:val="009D3BD0"/>
    <w:rsid w:val="009E1A06"/>
    <w:rsid w:val="009E50AE"/>
    <w:rsid w:val="009E52DE"/>
    <w:rsid w:val="009F133A"/>
    <w:rsid w:val="009F2914"/>
    <w:rsid w:val="009F39D5"/>
    <w:rsid w:val="009F3BC9"/>
    <w:rsid w:val="009F4746"/>
    <w:rsid w:val="00A00F78"/>
    <w:rsid w:val="00A039BB"/>
    <w:rsid w:val="00A070A4"/>
    <w:rsid w:val="00A073F9"/>
    <w:rsid w:val="00A10D04"/>
    <w:rsid w:val="00A12B9D"/>
    <w:rsid w:val="00A13E65"/>
    <w:rsid w:val="00A1720C"/>
    <w:rsid w:val="00A202EC"/>
    <w:rsid w:val="00A24AC6"/>
    <w:rsid w:val="00A2547A"/>
    <w:rsid w:val="00A27384"/>
    <w:rsid w:val="00A31875"/>
    <w:rsid w:val="00A356E9"/>
    <w:rsid w:val="00A36450"/>
    <w:rsid w:val="00A370EF"/>
    <w:rsid w:val="00A372E1"/>
    <w:rsid w:val="00A403F5"/>
    <w:rsid w:val="00A40806"/>
    <w:rsid w:val="00A41331"/>
    <w:rsid w:val="00A41BE9"/>
    <w:rsid w:val="00A437C8"/>
    <w:rsid w:val="00A44BE6"/>
    <w:rsid w:val="00A46C42"/>
    <w:rsid w:val="00A46E7A"/>
    <w:rsid w:val="00A4714F"/>
    <w:rsid w:val="00A50568"/>
    <w:rsid w:val="00A506A6"/>
    <w:rsid w:val="00A511E9"/>
    <w:rsid w:val="00A53EBD"/>
    <w:rsid w:val="00A53F78"/>
    <w:rsid w:val="00A5460A"/>
    <w:rsid w:val="00A55359"/>
    <w:rsid w:val="00A56141"/>
    <w:rsid w:val="00A565ED"/>
    <w:rsid w:val="00A612B4"/>
    <w:rsid w:val="00A6194B"/>
    <w:rsid w:val="00A65689"/>
    <w:rsid w:val="00A665F5"/>
    <w:rsid w:val="00A6664A"/>
    <w:rsid w:val="00A670DF"/>
    <w:rsid w:val="00A71113"/>
    <w:rsid w:val="00A7268B"/>
    <w:rsid w:val="00A74F2F"/>
    <w:rsid w:val="00A76122"/>
    <w:rsid w:val="00A76AE3"/>
    <w:rsid w:val="00A831E1"/>
    <w:rsid w:val="00A84DB1"/>
    <w:rsid w:val="00A85610"/>
    <w:rsid w:val="00A86117"/>
    <w:rsid w:val="00A86A85"/>
    <w:rsid w:val="00A874C5"/>
    <w:rsid w:val="00A8791C"/>
    <w:rsid w:val="00A879B6"/>
    <w:rsid w:val="00A963E0"/>
    <w:rsid w:val="00A96BFE"/>
    <w:rsid w:val="00A96DB5"/>
    <w:rsid w:val="00AA032C"/>
    <w:rsid w:val="00AA0608"/>
    <w:rsid w:val="00AA12DB"/>
    <w:rsid w:val="00AA55CF"/>
    <w:rsid w:val="00AA7DB2"/>
    <w:rsid w:val="00AA7F7E"/>
    <w:rsid w:val="00AB0236"/>
    <w:rsid w:val="00AB0D23"/>
    <w:rsid w:val="00AB1420"/>
    <w:rsid w:val="00AB20C5"/>
    <w:rsid w:val="00AB3EB5"/>
    <w:rsid w:val="00AB52EF"/>
    <w:rsid w:val="00AB74F1"/>
    <w:rsid w:val="00AB77E3"/>
    <w:rsid w:val="00AC036E"/>
    <w:rsid w:val="00AC0B5B"/>
    <w:rsid w:val="00AC1ABC"/>
    <w:rsid w:val="00AC338F"/>
    <w:rsid w:val="00AC49DF"/>
    <w:rsid w:val="00AC4BFA"/>
    <w:rsid w:val="00AC51AE"/>
    <w:rsid w:val="00AC6F05"/>
    <w:rsid w:val="00AD1F69"/>
    <w:rsid w:val="00AD2AD4"/>
    <w:rsid w:val="00AD3353"/>
    <w:rsid w:val="00AD41A3"/>
    <w:rsid w:val="00AD5156"/>
    <w:rsid w:val="00AE280F"/>
    <w:rsid w:val="00AE358F"/>
    <w:rsid w:val="00AE39A0"/>
    <w:rsid w:val="00AE3F38"/>
    <w:rsid w:val="00AE41DB"/>
    <w:rsid w:val="00AE5AD8"/>
    <w:rsid w:val="00AE7AF5"/>
    <w:rsid w:val="00AF3880"/>
    <w:rsid w:val="00AF5005"/>
    <w:rsid w:val="00AF53B4"/>
    <w:rsid w:val="00B03E96"/>
    <w:rsid w:val="00B040B6"/>
    <w:rsid w:val="00B0415E"/>
    <w:rsid w:val="00B05D32"/>
    <w:rsid w:val="00B065EE"/>
    <w:rsid w:val="00B12128"/>
    <w:rsid w:val="00B12880"/>
    <w:rsid w:val="00B13EE9"/>
    <w:rsid w:val="00B150DC"/>
    <w:rsid w:val="00B15914"/>
    <w:rsid w:val="00B20220"/>
    <w:rsid w:val="00B21D6A"/>
    <w:rsid w:val="00B21F75"/>
    <w:rsid w:val="00B22E5D"/>
    <w:rsid w:val="00B2373D"/>
    <w:rsid w:val="00B23F0A"/>
    <w:rsid w:val="00B246D5"/>
    <w:rsid w:val="00B26847"/>
    <w:rsid w:val="00B3049A"/>
    <w:rsid w:val="00B30F65"/>
    <w:rsid w:val="00B30FA7"/>
    <w:rsid w:val="00B31A2B"/>
    <w:rsid w:val="00B329BA"/>
    <w:rsid w:val="00B345BB"/>
    <w:rsid w:val="00B367DE"/>
    <w:rsid w:val="00B428F3"/>
    <w:rsid w:val="00B43007"/>
    <w:rsid w:val="00B517A3"/>
    <w:rsid w:val="00B51A08"/>
    <w:rsid w:val="00B53506"/>
    <w:rsid w:val="00B53D09"/>
    <w:rsid w:val="00B54C86"/>
    <w:rsid w:val="00B572D0"/>
    <w:rsid w:val="00B57860"/>
    <w:rsid w:val="00B612DD"/>
    <w:rsid w:val="00B62880"/>
    <w:rsid w:val="00B638FE"/>
    <w:rsid w:val="00B63B96"/>
    <w:rsid w:val="00B64469"/>
    <w:rsid w:val="00B64F9F"/>
    <w:rsid w:val="00B652E5"/>
    <w:rsid w:val="00B658F9"/>
    <w:rsid w:val="00B74045"/>
    <w:rsid w:val="00B742B3"/>
    <w:rsid w:val="00B74F22"/>
    <w:rsid w:val="00B75496"/>
    <w:rsid w:val="00B75E20"/>
    <w:rsid w:val="00B75EEC"/>
    <w:rsid w:val="00B768A2"/>
    <w:rsid w:val="00B76D2A"/>
    <w:rsid w:val="00B775FF"/>
    <w:rsid w:val="00B81F35"/>
    <w:rsid w:val="00B82331"/>
    <w:rsid w:val="00B83114"/>
    <w:rsid w:val="00B84AE6"/>
    <w:rsid w:val="00B87CEE"/>
    <w:rsid w:val="00B90700"/>
    <w:rsid w:val="00B9421E"/>
    <w:rsid w:val="00BA0835"/>
    <w:rsid w:val="00BA0842"/>
    <w:rsid w:val="00BA09C9"/>
    <w:rsid w:val="00BA7392"/>
    <w:rsid w:val="00BA7A0F"/>
    <w:rsid w:val="00BA7FA5"/>
    <w:rsid w:val="00BB0D2C"/>
    <w:rsid w:val="00BB0EAC"/>
    <w:rsid w:val="00BB4E1B"/>
    <w:rsid w:val="00BB609F"/>
    <w:rsid w:val="00BB6E49"/>
    <w:rsid w:val="00BC1DB8"/>
    <w:rsid w:val="00BC2DA7"/>
    <w:rsid w:val="00BC3CFB"/>
    <w:rsid w:val="00BC733F"/>
    <w:rsid w:val="00BD1AC8"/>
    <w:rsid w:val="00BD51B7"/>
    <w:rsid w:val="00BD55AF"/>
    <w:rsid w:val="00BE00B7"/>
    <w:rsid w:val="00BE1E87"/>
    <w:rsid w:val="00BE25E2"/>
    <w:rsid w:val="00BE4CC8"/>
    <w:rsid w:val="00BE5DD7"/>
    <w:rsid w:val="00BE7E94"/>
    <w:rsid w:val="00BF3C10"/>
    <w:rsid w:val="00BF662D"/>
    <w:rsid w:val="00BF6B15"/>
    <w:rsid w:val="00BF6B2E"/>
    <w:rsid w:val="00BF79E9"/>
    <w:rsid w:val="00C0425B"/>
    <w:rsid w:val="00C04980"/>
    <w:rsid w:val="00C05B64"/>
    <w:rsid w:val="00C07251"/>
    <w:rsid w:val="00C1104B"/>
    <w:rsid w:val="00C113F6"/>
    <w:rsid w:val="00C11999"/>
    <w:rsid w:val="00C129B9"/>
    <w:rsid w:val="00C12C40"/>
    <w:rsid w:val="00C13D96"/>
    <w:rsid w:val="00C151B9"/>
    <w:rsid w:val="00C15630"/>
    <w:rsid w:val="00C160D8"/>
    <w:rsid w:val="00C1654A"/>
    <w:rsid w:val="00C206E9"/>
    <w:rsid w:val="00C2144F"/>
    <w:rsid w:val="00C21AA7"/>
    <w:rsid w:val="00C23089"/>
    <w:rsid w:val="00C245DA"/>
    <w:rsid w:val="00C24EC9"/>
    <w:rsid w:val="00C24F1B"/>
    <w:rsid w:val="00C279F8"/>
    <w:rsid w:val="00C27A59"/>
    <w:rsid w:val="00C302CF"/>
    <w:rsid w:val="00C34245"/>
    <w:rsid w:val="00C35A8E"/>
    <w:rsid w:val="00C3641A"/>
    <w:rsid w:val="00C40574"/>
    <w:rsid w:val="00C410F0"/>
    <w:rsid w:val="00C427DD"/>
    <w:rsid w:val="00C45C90"/>
    <w:rsid w:val="00C46190"/>
    <w:rsid w:val="00C46CE0"/>
    <w:rsid w:val="00C50B05"/>
    <w:rsid w:val="00C5158E"/>
    <w:rsid w:val="00C53E9A"/>
    <w:rsid w:val="00C549C8"/>
    <w:rsid w:val="00C54EC6"/>
    <w:rsid w:val="00C555AD"/>
    <w:rsid w:val="00C61C75"/>
    <w:rsid w:val="00C63A6D"/>
    <w:rsid w:val="00C63B66"/>
    <w:rsid w:val="00C679A7"/>
    <w:rsid w:val="00C73B77"/>
    <w:rsid w:val="00C7521B"/>
    <w:rsid w:val="00C75BDB"/>
    <w:rsid w:val="00C766EB"/>
    <w:rsid w:val="00C82347"/>
    <w:rsid w:val="00C82799"/>
    <w:rsid w:val="00C83E1D"/>
    <w:rsid w:val="00C859E1"/>
    <w:rsid w:val="00C8737B"/>
    <w:rsid w:val="00C87E59"/>
    <w:rsid w:val="00C91C98"/>
    <w:rsid w:val="00C91CBA"/>
    <w:rsid w:val="00C92007"/>
    <w:rsid w:val="00C94A8C"/>
    <w:rsid w:val="00C97A4C"/>
    <w:rsid w:val="00CA0A35"/>
    <w:rsid w:val="00CA31BA"/>
    <w:rsid w:val="00CA44A1"/>
    <w:rsid w:val="00CA5E54"/>
    <w:rsid w:val="00CA67EB"/>
    <w:rsid w:val="00CB0D89"/>
    <w:rsid w:val="00CB415E"/>
    <w:rsid w:val="00CB455F"/>
    <w:rsid w:val="00CB5FD5"/>
    <w:rsid w:val="00CC266C"/>
    <w:rsid w:val="00CC65BF"/>
    <w:rsid w:val="00CC7645"/>
    <w:rsid w:val="00CD1F79"/>
    <w:rsid w:val="00CD4114"/>
    <w:rsid w:val="00CD465E"/>
    <w:rsid w:val="00CD470C"/>
    <w:rsid w:val="00CD4ABC"/>
    <w:rsid w:val="00CD4C6A"/>
    <w:rsid w:val="00CD4E9D"/>
    <w:rsid w:val="00CD6627"/>
    <w:rsid w:val="00CD70E5"/>
    <w:rsid w:val="00CE3B4A"/>
    <w:rsid w:val="00CE3E65"/>
    <w:rsid w:val="00CE46C0"/>
    <w:rsid w:val="00CE55BB"/>
    <w:rsid w:val="00CF056C"/>
    <w:rsid w:val="00CF0D61"/>
    <w:rsid w:val="00CF0F71"/>
    <w:rsid w:val="00CF3927"/>
    <w:rsid w:val="00CF3E5C"/>
    <w:rsid w:val="00CF3ED4"/>
    <w:rsid w:val="00CF4677"/>
    <w:rsid w:val="00CF6113"/>
    <w:rsid w:val="00CF78C5"/>
    <w:rsid w:val="00CF7FAE"/>
    <w:rsid w:val="00D0167B"/>
    <w:rsid w:val="00D02169"/>
    <w:rsid w:val="00D0236E"/>
    <w:rsid w:val="00D0668B"/>
    <w:rsid w:val="00D07CB1"/>
    <w:rsid w:val="00D10304"/>
    <w:rsid w:val="00D12C3C"/>
    <w:rsid w:val="00D1502B"/>
    <w:rsid w:val="00D15E73"/>
    <w:rsid w:val="00D15FA8"/>
    <w:rsid w:val="00D16BCF"/>
    <w:rsid w:val="00D1741C"/>
    <w:rsid w:val="00D2044E"/>
    <w:rsid w:val="00D21C55"/>
    <w:rsid w:val="00D2239A"/>
    <w:rsid w:val="00D23452"/>
    <w:rsid w:val="00D250BB"/>
    <w:rsid w:val="00D25F7B"/>
    <w:rsid w:val="00D26CB7"/>
    <w:rsid w:val="00D27602"/>
    <w:rsid w:val="00D27F9E"/>
    <w:rsid w:val="00D30BE0"/>
    <w:rsid w:val="00D30FB2"/>
    <w:rsid w:val="00D31BDD"/>
    <w:rsid w:val="00D32B3A"/>
    <w:rsid w:val="00D3382B"/>
    <w:rsid w:val="00D34331"/>
    <w:rsid w:val="00D34908"/>
    <w:rsid w:val="00D3561C"/>
    <w:rsid w:val="00D3647E"/>
    <w:rsid w:val="00D36F2C"/>
    <w:rsid w:val="00D4218C"/>
    <w:rsid w:val="00D4360D"/>
    <w:rsid w:val="00D4465D"/>
    <w:rsid w:val="00D45A3E"/>
    <w:rsid w:val="00D45EE2"/>
    <w:rsid w:val="00D52795"/>
    <w:rsid w:val="00D53F5B"/>
    <w:rsid w:val="00D5411D"/>
    <w:rsid w:val="00D54982"/>
    <w:rsid w:val="00D55F84"/>
    <w:rsid w:val="00D57289"/>
    <w:rsid w:val="00D575C7"/>
    <w:rsid w:val="00D62F9E"/>
    <w:rsid w:val="00D65241"/>
    <w:rsid w:val="00D70358"/>
    <w:rsid w:val="00D7067E"/>
    <w:rsid w:val="00D70A18"/>
    <w:rsid w:val="00D70B67"/>
    <w:rsid w:val="00D75F2E"/>
    <w:rsid w:val="00D76A73"/>
    <w:rsid w:val="00D77E30"/>
    <w:rsid w:val="00D80200"/>
    <w:rsid w:val="00D81F0A"/>
    <w:rsid w:val="00D850B7"/>
    <w:rsid w:val="00D855F5"/>
    <w:rsid w:val="00D904BF"/>
    <w:rsid w:val="00D905CF"/>
    <w:rsid w:val="00D96304"/>
    <w:rsid w:val="00DA2331"/>
    <w:rsid w:val="00DA27F2"/>
    <w:rsid w:val="00DA5060"/>
    <w:rsid w:val="00DB0B67"/>
    <w:rsid w:val="00DB17A9"/>
    <w:rsid w:val="00DB1A8C"/>
    <w:rsid w:val="00DB28E1"/>
    <w:rsid w:val="00DB3479"/>
    <w:rsid w:val="00DB4CB8"/>
    <w:rsid w:val="00DB6C8C"/>
    <w:rsid w:val="00DC05F1"/>
    <w:rsid w:val="00DC0B8E"/>
    <w:rsid w:val="00DC1537"/>
    <w:rsid w:val="00DC4592"/>
    <w:rsid w:val="00DC7A16"/>
    <w:rsid w:val="00DD2FD6"/>
    <w:rsid w:val="00DD591D"/>
    <w:rsid w:val="00DD750B"/>
    <w:rsid w:val="00DD7B66"/>
    <w:rsid w:val="00DE0C26"/>
    <w:rsid w:val="00DE3A60"/>
    <w:rsid w:val="00DE3F3A"/>
    <w:rsid w:val="00DE5A9D"/>
    <w:rsid w:val="00DE69BA"/>
    <w:rsid w:val="00DF142A"/>
    <w:rsid w:val="00DF2224"/>
    <w:rsid w:val="00DF4BD3"/>
    <w:rsid w:val="00DF5635"/>
    <w:rsid w:val="00E00936"/>
    <w:rsid w:val="00E0131F"/>
    <w:rsid w:val="00E0161E"/>
    <w:rsid w:val="00E03234"/>
    <w:rsid w:val="00E05CF8"/>
    <w:rsid w:val="00E07419"/>
    <w:rsid w:val="00E07B6F"/>
    <w:rsid w:val="00E07E05"/>
    <w:rsid w:val="00E12C4B"/>
    <w:rsid w:val="00E1302D"/>
    <w:rsid w:val="00E1670B"/>
    <w:rsid w:val="00E2254D"/>
    <w:rsid w:val="00E237FF"/>
    <w:rsid w:val="00E240FA"/>
    <w:rsid w:val="00E258DD"/>
    <w:rsid w:val="00E263DD"/>
    <w:rsid w:val="00E26C79"/>
    <w:rsid w:val="00E274D8"/>
    <w:rsid w:val="00E31EA5"/>
    <w:rsid w:val="00E34021"/>
    <w:rsid w:val="00E35231"/>
    <w:rsid w:val="00E404D8"/>
    <w:rsid w:val="00E40D0F"/>
    <w:rsid w:val="00E434AC"/>
    <w:rsid w:val="00E45E10"/>
    <w:rsid w:val="00E468E4"/>
    <w:rsid w:val="00E50ED5"/>
    <w:rsid w:val="00E52887"/>
    <w:rsid w:val="00E535F2"/>
    <w:rsid w:val="00E56DF6"/>
    <w:rsid w:val="00E57B25"/>
    <w:rsid w:val="00E57F6E"/>
    <w:rsid w:val="00E62123"/>
    <w:rsid w:val="00E626FA"/>
    <w:rsid w:val="00E63E00"/>
    <w:rsid w:val="00E65860"/>
    <w:rsid w:val="00E7093B"/>
    <w:rsid w:val="00E72D25"/>
    <w:rsid w:val="00E769C1"/>
    <w:rsid w:val="00E77AC3"/>
    <w:rsid w:val="00E81BFF"/>
    <w:rsid w:val="00E86AE3"/>
    <w:rsid w:val="00E91454"/>
    <w:rsid w:val="00E91EED"/>
    <w:rsid w:val="00E92144"/>
    <w:rsid w:val="00E9228B"/>
    <w:rsid w:val="00E9364D"/>
    <w:rsid w:val="00E9489A"/>
    <w:rsid w:val="00E94F95"/>
    <w:rsid w:val="00E952E7"/>
    <w:rsid w:val="00E97EDC"/>
    <w:rsid w:val="00EA68D9"/>
    <w:rsid w:val="00EA6BAB"/>
    <w:rsid w:val="00EA72A1"/>
    <w:rsid w:val="00EA754C"/>
    <w:rsid w:val="00EB09E0"/>
    <w:rsid w:val="00EB1B27"/>
    <w:rsid w:val="00EB3C67"/>
    <w:rsid w:val="00EB40CB"/>
    <w:rsid w:val="00EB4538"/>
    <w:rsid w:val="00EB4CEC"/>
    <w:rsid w:val="00EB642D"/>
    <w:rsid w:val="00EB6F8C"/>
    <w:rsid w:val="00EB707A"/>
    <w:rsid w:val="00EC4716"/>
    <w:rsid w:val="00EC5B2C"/>
    <w:rsid w:val="00EC7A89"/>
    <w:rsid w:val="00ED051E"/>
    <w:rsid w:val="00ED06EC"/>
    <w:rsid w:val="00ED6C8E"/>
    <w:rsid w:val="00ED7763"/>
    <w:rsid w:val="00EE01D0"/>
    <w:rsid w:val="00EE1847"/>
    <w:rsid w:val="00EE45D9"/>
    <w:rsid w:val="00EE598C"/>
    <w:rsid w:val="00EF0964"/>
    <w:rsid w:val="00EF10DF"/>
    <w:rsid w:val="00EF2542"/>
    <w:rsid w:val="00EF3C5F"/>
    <w:rsid w:val="00EF4B09"/>
    <w:rsid w:val="00EF7ABA"/>
    <w:rsid w:val="00F03B76"/>
    <w:rsid w:val="00F0510D"/>
    <w:rsid w:val="00F10E64"/>
    <w:rsid w:val="00F2183D"/>
    <w:rsid w:val="00F23733"/>
    <w:rsid w:val="00F23F3B"/>
    <w:rsid w:val="00F24817"/>
    <w:rsid w:val="00F2509F"/>
    <w:rsid w:val="00F25383"/>
    <w:rsid w:val="00F27DCF"/>
    <w:rsid w:val="00F32D14"/>
    <w:rsid w:val="00F35454"/>
    <w:rsid w:val="00F42151"/>
    <w:rsid w:val="00F42DBF"/>
    <w:rsid w:val="00F445C7"/>
    <w:rsid w:val="00F456E3"/>
    <w:rsid w:val="00F45AB2"/>
    <w:rsid w:val="00F45F5E"/>
    <w:rsid w:val="00F5059C"/>
    <w:rsid w:val="00F50FA7"/>
    <w:rsid w:val="00F51D30"/>
    <w:rsid w:val="00F53351"/>
    <w:rsid w:val="00F56109"/>
    <w:rsid w:val="00F57A22"/>
    <w:rsid w:val="00F6228D"/>
    <w:rsid w:val="00F62F55"/>
    <w:rsid w:val="00F65E47"/>
    <w:rsid w:val="00F710DB"/>
    <w:rsid w:val="00F72528"/>
    <w:rsid w:val="00F7295A"/>
    <w:rsid w:val="00F7596C"/>
    <w:rsid w:val="00F80CF5"/>
    <w:rsid w:val="00F82664"/>
    <w:rsid w:val="00F83DEB"/>
    <w:rsid w:val="00F8410C"/>
    <w:rsid w:val="00F86211"/>
    <w:rsid w:val="00F86671"/>
    <w:rsid w:val="00F86904"/>
    <w:rsid w:val="00F906DB"/>
    <w:rsid w:val="00F9141B"/>
    <w:rsid w:val="00F91657"/>
    <w:rsid w:val="00F918BB"/>
    <w:rsid w:val="00F94F11"/>
    <w:rsid w:val="00F96B96"/>
    <w:rsid w:val="00F97155"/>
    <w:rsid w:val="00FA0ED5"/>
    <w:rsid w:val="00FA22F9"/>
    <w:rsid w:val="00FA4D12"/>
    <w:rsid w:val="00FA5E48"/>
    <w:rsid w:val="00FA7B10"/>
    <w:rsid w:val="00FB1CF9"/>
    <w:rsid w:val="00FB2D79"/>
    <w:rsid w:val="00FB3826"/>
    <w:rsid w:val="00FB4C8E"/>
    <w:rsid w:val="00FB70F5"/>
    <w:rsid w:val="00FB75D6"/>
    <w:rsid w:val="00FB77EC"/>
    <w:rsid w:val="00FC2197"/>
    <w:rsid w:val="00FC2A4E"/>
    <w:rsid w:val="00FC2C62"/>
    <w:rsid w:val="00FC4206"/>
    <w:rsid w:val="00FC6E95"/>
    <w:rsid w:val="00FD0D97"/>
    <w:rsid w:val="00FD5D31"/>
    <w:rsid w:val="00FE08F1"/>
    <w:rsid w:val="00FE10C6"/>
    <w:rsid w:val="00FE23DC"/>
    <w:rsid w:val="00FE566D"/>
    <w:rsid w:val="00FE62AB"/>
    <w:rsid w:val="00FE7E26"/>
    <w:rsid w:val="00FF0D85"/>
    <w:rsid w:val="00FF2F3F"/>
    <w:rsid w:val="00FF35DC"/>
    <w:rsid w:val="00FF53B0"/>
    <w:rsid w:val="00FF585F"/>
    <w:rsid w:val="00FF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DDA4"/>
  <w15:docId w15:val="{186C06EA-9E1B-4BF5-9AC3-D9AA1F88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8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59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70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5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96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759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59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7596C"/>
    <w:pPr>
      <w:ind w:left="720"/>
      <w:contextualSpacing/>
    </w:pPr>
  </w:style>
  <w:style w:type="character" w:styleId="Hyperlink">
    <w:name w:val="Hyperlink"/>
    <w:basedOn w:val="DefaultParagraphFont"/>
    <w:uiPriority w:val="99"/>
    <w:unhideWhenUsed/>
    <w:rsid w:val="00EB707A"/>
    <w:rPr>
      <w:color w:val="0000FF"/>
      <w:u w:val="single"/>
    </w:rPr>
  </w:style>
  <w:style w:type="character" w:customStyle="1" w:styleId="mw-headline">
    <w:name w:val="mw-headline"/>
    <w:basedOn w:val="DefaultParagraphFont"/>
    <w:rsid w:val="009C6B28"/>
  </w:style>
  <w:style w:type="paragraph" w:styleId="NormalWeb">
    <w:name w:val="Normal (Web)"/>
    <w:basedOn w:val="Normal"/>
    <w:uiPriority w:val="99"/>
    <w:unhideWhenUsed/>
    <w:rsid w:val="009C6B28"/>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9C6B28"/>
    <w:rPr>
      <w:rFonts w:ascii="Courier New" w:eastAsia="Times New Roman" w:hAnsi="Courier New" w:cs="Courier New"/>
      <w:sz w:val="20"/>
      <w:szCs w:val="20"/>
    </w:rPr>
  </w:style>
  <w:style w:type="table" w:styleId="TableGrid">
    <w:name w:val="Table Grid"/>
    <w:basedOn w:val="TableNormal"/>
    <w:uiPriority w:val="59"/>
    <w:rsid w:val="00D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A50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RAGRAPHChar">
    <w:name w:val="PARAGRAPH Char"/>
    <w:link w:val="PARAGRAPH"/>
    <w:locked/>
    <w:rsid w:val="0040049F"/>
    <w:rPr>
      <w:rFonts w:ascii="Arial" w:hAnsi="Arial" w:cs="Arial"/>
      <w:spacing w:val="8"/>
      <w:sz w:val="20"/>
      <w:szCs w:val="20"/>
    </w:rPr>
  </w:style>
  <w:style w:type="paragraph" w:customStyle="1" w:styleId="PARAGRAPH">
    <w:name w:val="PARAGRAPH"/>
    <w:link w:val="PARAGRAPHChar"/>
    <w:qFormat/>
    <w:rsid w:val="0040049F"/>
    <w:pPr>
      <w:snapToGrid w:val="0"/>
      <w:spacing w:before="100" w:line="240" w:lineRule="auto"/>
      <w:jc w:val="both"/>
    </w:pPr>
    <w:rPr>
      <w:rFonts w:ascii="Arial" w:hAnsi="Arial" w:cs="Arial"/>
      <w:spacing w:val="8"/>
      <w:sz w:val="20"/>
      <w:szCs w:val="20"/>
    </w:rPr>
  </w:style>
  <w:style w:type="character" w:customStyle="1" w:styleId="Heading2Char">
    <w:name w:val="Heading 2 Char"/>
    <w:basedOn w:val="DefaultParagraphFont"/>
    <w:link w:val="Heading2"/>
    <w:uiPriority w:val="9"/>
    <w:rsid w:val="0059289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05878"/>
    <w:rPr>
      <w:sz w:val="16"/>
      <w:szCs w:val="16"/>
    </w:rPr>
  </w:style>
  <w:style w:type="paragraph" w:styleId="CommentText">
    <w:name w:val="annotation text"/>
    <w:basedOn w:val="Normal"/>
    <w:link w:val="CommentTextChar"/>
    <w:uiPriority w:val="99"/>
    <w:semiHidden/>
    <w:unhideWhenUsed/>
    <w:rsid w:val="00505878"/>
    <w:pPr>
      <w:spacing w:line="240" w:lineRule="auto"/>
    </w:pPr>
    <w:rPr>
      <w:sz w:val="20"/>
      <w:szCs w:val="20"/>
    </w:rPr>
  </w:style>
  <w:style w:type="character" w:customStyle="1" w:styleId="CommentTextChar">
    <w:name w:val="Comment Text Char"/>
    <w:basedOn w:val="DefaultParagraphFont"/>
    <w:link w:val="CommentText"/>
    <w:uiPriority w:val="99"/>
    <w:semiHidden/>
    <w:rsid w:val="00505878"/>
    <w:rPr>
      <w:sz w:val="20"/>
      <w:szCs w:val="20"/>
    </w:rPr>
  </w:style>
  <w:style w:type="paragraph" w:styleId="CommentSubject">
    <w:name w:val="annotation subject"/>
    <w:basedOn w:val="CommentText"/>
    <w:next w:val="CommentText"/>
    <w:link w:val="CommentSubjectChar"/>
    <w:uiPriority w:val="99"/>
    <w:semiHidden/>
    <w:unhideWhenUsed/>
    <w:rsid w:val="00505878"/>
    <w:rPr>
      <w:b/>
      <w:bCs/>
    </w:rPr>
  </w:style>
  <w:style w:type="character" w:customStyle="1" w:styleId="CommentSubjectChar">
    <w:name w:val="Comment Subject Char"/>
    <w:basedOn w:val="CommentTextChar"/>
    <w:link w:val="CommentSubject"/>
    <w:uiPriority w:val="99"/>
    <w:semiHidden/>
    <w:rsid w:val="00505878"/>
    <w:rPr>
      <w:b/>
      <w:bCs/>
      <w:sz w:val="20"/>
      <w:szCs w:val="20"/>
    </w:rPr>
  </w:style>
  <w:style w:type="paragraph" w:styleId="BalloonText">
    <w:name w:val="Balloon Text"/>
    <w:basedOn w:val="Normal"/>
    <w:link w:val="BalloonTextChar"/>
    <w:uiPriority w:val="99"/>
    <w:semiHidden/>
    <w:unhideWhenUsed/>
    <w:rsid w:val="0050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878"/>
    <w:rPr>
      <w:rFonts w:ascii="Tahoma" w:hAnsi="Tahoma" w:cs="Tahoma"/>
      <w:sz w:val="16"/>
      <w:szCs w:val="16"/>
    </w:rPr>
  </w:style>
  <w:style w:type="table" w:styleId="LightList-Accent5">
    <w:name w:val="Light List Accent 5"/>
    <w:basedOn w:val="TableNormal"/>
    <w:uiPriority w:val="61"/>
    <w:rsid w:val="00FF77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rsid w:val="005870E6"/>
    <w:rPr>
      <w:rFonts w:asciiTheme="majorHAnsi" w:eastAsiaTheme="majorEastAsia" w:hAnsiTheme="majorHAnsi" w:cstheme="majorBidi"/>
      <w:b/>
      <w:bCs/>
      <w:i/>
      <w:iCs/>
      <w:color w:val="4F81BD" w:themeColor="accent1"/>
    </w:rPr>
  </w:style>
  <w:style w:type="paragraph" w:styleId="Caption">
    <w:name w:val="caption"/>
    <w:basedOn w:val="Normal"/>
    <w:next w:val="Normal"/>
    <w:qFormat/>
    <w:rsid w:val="00CD70E5"/>
    <w:pPr>
      <w:spacing w:line="240" w:lineRule="auto"/>
      <w:jc w:val="both"/>
    </w:pPr>
    <w:rPr>
      <w:rFonts w:ascii="Arial" w:eastAsia="Times New Roman" w:hAnsi="Arial" w:cs="Arial"/>
      <w:b/>
      <w:bCs/>
      <w:spacing w:val="8"/>
      <w:sz w:val="20"/>
      <w:szCs w:val="20"/>
      <w:lang w:val="en-GB" w:eastAsia="zh-CN"/>
    </w:rPr>
  </w:style>
  <w:style w:type="paragraph" w:styleId="Header">
    <w:name w:val="header"/>
    <w:basedOn w:val="Normal"/>
    <w:link w:val="HeaderChar"/>
    <w:uiPriority w:val="99"/>
    <w:unhideWhenUsed/>
    <w:rsid w:val="00730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112"/>
  </w:style>
  <w:style w:type="paragraph" w:styleId="Footer">
    <w:name w:val="footer"/>
    <w:basedOn w:val="Normal"/>
    <w:link w:val="FooterChar"/>
    <w:uiPriority w:val="99"/>
    <w:unhideWhenUsed/>
    <w:rsid w:val="00730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112"/>
  </w:style>
  <w:style w:type="paragraph" w:styleId="TOCHeading">
    <w:name w:val="TOC Heading"/>
    <w:basedOn w:val="Heading1"/>
    <w:next w:val="Normal"/>
    <w:uiPriority w:val="39"/>
    <w:semiHidden/>
    <w:unhideWhenUsed/>
    <w:qFormat/>
    <w:rsid w:val="00305728"/>
    <w:pPr>
      <w:outlineLvl w:val="9"/>
    </w:pPr>
    <w:rPr>
      <w:lang w:eastAsia="ja-JP"/>
    </w:rPr>
  </w:style>
  <w:style w:type="paragraph" w:styleId="TOC1">
    <w:name w:val="toc 1"/>
    <w:basedOn w:val="Normal"/>
    <w:next w:val="Normal"/>
    <w:autoRedefine/>
    <w:uiPriority w:val="39"/>
    <w:unhideWhenUsed/>
    <w:rsid w:val="00305728"/>
    <w:pPr>
      <w:spacing w:after="100"/>
    </w:pPr>
  </w:style>
  <w:style w:type="paragraph" w:styleId="TOC2">
    <w:name w:val="toc 2"/>
    <w:basedOn w:val="Normal"/>
    <w:next w:val="Normal"/>
    <w:autoRedefine/>
    <w:uiPriority w:val="39"/>
    <w:unhideWhenUsed/>
    <w:rsid w:val="00305728"/>
    <w:pPr>
      <w:spacing w:after="100"/>
      <w:ind w:left="220"/>
    </w:pPr>
  </w:style>
  <w:style w:type="paragraph" w:styleId="TOC3">
    <w:name w:val="toc 3"/>
    <w:basedOn w:val="Normal"/>
    <w:next w:val="Normal"/>
    <w:autoRedefine/>
    <w:uiPriority w:val="39"/>
    <w:unhideWhenUsed/>
    <w:rsid w:val="0030572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1007">
      <w:bodyDiv w:val="1"/>
      <w:marLeft w:val="0"/>
      <w:marRight w:val="0"/>
      <w:marTop w:val="0"/>
      <w:marBottom w:val="0"/>
      <w:divBdr>
        <w:top w:val="none" w:sz="0" w:space="0" w:color="auto"/>
        <w:left w:val="none" w:sz="0" w:space="0" w:color="auto"/>
        <w:bottom w:val="none" w:sz="0" w:space="0" w:color="auto"/>
        <w:right w:val="none" w:sz="0" w:space="0" w:color="auto"/>
      </w:divBdr>
    </w:div>
    <w:div w:id="1045326291">
      <w:bodyDiv w:val="1"/>
      <w:marLeft w:val="0"/>
      <w:marRight w:val="0"/>
      <w:marTop w:val="0"/>
      <w:marBottom w:val="0"/>
      <w:divBdr>
        <w:top w:val="none" w:sz="0" w:space="0" w:color="auto"/>
        <w:left w:val="none" w:sz="0" w:space="0" w:color="auto"/>
        <w:bottom w:val="none" w:sz="0" w:space="0" w:color="auto"/>
        <w:right w:val="none" w:sz="0" w:space="0" w:color="auto"/>
      </w:divBdr>
    </w:div>
    <w:div w:id="1541431998">
      <w:bodyDiv w:val="1"/>
      <w:marLeft w:val="0"/>
      <w:marRight w:val="0"/>
      <w:marTop w:val="0"/>
      <w:marBottom w:val="0"/>
      <w:divBdr>
        <w:top w:val="none" w:sz="0" w:space="0" w:color="auto"/>
        <w:left w:val="none" w:sz="0" w:space="0" w:color="auto"/>
        <w:bottom w:val="none" w:sz="0" w:space="0" w:color="auto"/>
        <w:right w:val="none" w:sz="0" w:space="0" w:color="auto"/>
      </w:divBdr>
    </w:div>
    <w:div w:id="1584679695">
      <w:bodyDiv w:val="1"/>
      <w:marLeft w:val="0"/>
      <w:marRight w:val="0"/>
      <w:marTop w:val="0"/>
      <w:marBottom w:val="0"/>
      <w:divBdr>
        <w:top w:val="none" w:sz="0" w:space="0" w:color="auto"/>
        <w:left w:val="none" w:sz="0" w:space="0" w:color="auto"/>
        <w:bottom w:val="none" w:sz="0" w:space="0" w:color="auto"/>
        <w:right w:val="none" w:sz="0" w:space="0" w:color="auto"/>
      </w:divBdr>
    </w:div>
    <w:div w:id="21122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rivacy-enhanced_Electronic_Mail" TargetMode="External"/><Relationship Id="rId18" Type="http://schemas.openxmlformats.org/officeDocument/2006/relationships/hyperlink" Target="https://en.wikipedia.org/wiki/Revocation_list"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en.wikipedia.org/wiki/Internet_Information_Services"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en.wikipedia.org/wiki/X.509" TargetMode="External"/><Relationship Id="rId17" Type="http://schemas.openxmlformats.org/officeDocument/2006/relationships/hyperlink" Target="https://en.wikipedia.org/wiki/PKCS7" TargetMode="External"/><Relationship Id="rId25" Type="http://schemas.openxmlformats.org/officeDocument/2006/relationships/comments" Target="comments.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en.wikipedia.org/wiki/Distinguished_Encoding_Rules" TargetMode="External"/><Relationship Id="rId20" Type="http://schemas.openxmlformats.org/officeDocument/2006/relationships/hyperlink" Target="https://en.wikipedia.org/wiki/Private_ke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rusted_third_party" TargetMode="External"/><Relationship Id="rId24" Type="http://schemas.openxmlformats.org/officeDocument/2006/relationships/image" Target="media/image1.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en.wikipedia.org/wiki/Distinguished_Encoding_Rules" TargetMode="External"/><Relationship Id="rId23" Type="http://schemas.openxmlformats.org/officeDocument/2006/relationships/hyperlink" Target="https://en.wikipedia.org/wiki/PKCS12" TargetMode="External"/><Relationship Id="rId28" Type="http://schemas.openxmlformats.org/officeDocument/2006/relationships/footer" Target="footer1.xml"/><Relationship Id="rId10" Type="http://schemas.openxmlformats.org/officeDocument/2006/relationships/hyperlink" Target="https://en.wikipedia.org/wiki/Digital_signature" TargetMode="External"/><Relationship Id="rId19" Type="http://schemas.openxmlformats.org/officeDocument/2006/relationships/hyperlink" Target="https://en.wikipedia.org/wiki/PKCS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Public_key_certificate" TargetMode="External"/><Relationship Id="rId14" Type="http://schemas.openxmlformats.org/officeDocument/2006/relationships/hyperlink" Target="https://en.wikipedia.org/wiki/Base64" TargetMode="External"/><Relationship Id="rId22" Type="http://schemas.openxmlformats.org/officeDocument/2006/relationships/hyperlink" Target="https://en.wikipedia.org/wiki/PKCS7" TargetMode="External"/><Relationship Id="rId27" Type="http://schemas.microsoft.com/office/2016/09/relationships/commentsIds" Target="commentsIds.xml"/><Relationship Id="rId30" Type="http://schemas.microsoft.com/office/2011/relationships/people" Target="people.xml"/><Relationship Id="rId8" Type="http://schemas.openxmlformats.org/officeDocument/2006/relationships/hyperlink" Target="https://en.wikipedia.org/wiki/Crypt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E302ACCE53BF4E985B75C77A87C74B" ma:contentTypeVersion="0" ma:contentTypeDescription="Create a new document." ma:contentTypeScope="" ma:versionID="811ecda31f5ed1c1c82a58717559e7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F9CE6A5-0816-46FC-96DD-49FE1700C40B}"/>
</file>

<file path=customXml/itemProps2.xml><?xml version="1.0" encoding="utf-8"?>
<ds:datastoreItem xmlns:ds="http://schemas.openxmlformats.org/officeDocument/2006/customXml" ds:itemID="{72FC2B14-1FCB-4C71-948B-2A8185EEF247}"/>
</file>

<file path=customXml/itemProps3.xml><?xml version="1.0" encoding="utf-8"?>
<ds:datastoreItem xmlns:ds="http://schemas.openxmlformats.org/officeDocument/2006/customXml" ds:itemID="{05481F3D-41A6-402B-ADF7-722DCDC4E423}"/>
</file>

<file path=customXml/itemProps4.xml><?xml version="1.0" encoding="utf-8"?>
<ds:datastoreItem xmlns:ds="http://schemas.openxmlformats.org/officeDocument/2006/customXml" ds:itemID="{3A933D9C-A823-4B81-AFC0-2DA4F9025C98}"/>
</file>

<file path=docProps/app.xml><?xml version="1.0" encoding="utf-8"?>
<Properties xmlns="http://schemas.openxmlformats.org/officeDocument/2006/extended-properties" xmlns:vt="http://schemas.openxmlformats.org/officeDocument/2006/docPropsVTypes">
  <Template>Normal.dotm</Template>
  <TotalTime>3</TotalTime>
  <Pages>29</Pages>
  <Words>6695</Words>
  <Characters>38165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Falk &lt;herb@sisconet.com&gt;</dc:creator>
  <cp:lastModifiedBy>Herb Falk &lt;herb@sisconet.com&gt;</cp:lastModifiedBy>
  <cp:revision>5</cp:revision>
  <dcterms:created xsi:type="dcterms:W3CDTF">2017-09-08T13:32:00Z</dcterms:created>
  <dcterms:modified xsi:type="dcterms:W3CDTF">2017-09-08T13:33:00Z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0x010100B8E302ACCE53BF4E985B75C77A87C74B</vt:lpwstr>
  </property>
</Properties>
</file>